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0F" w:rsidRDefault="00C12332" w:rsidP="00AA3444">
      <w:pPr>
        <w:spacing w:line="240" w:lineRule="exact"/>
        <w:jc w:val="right"/>
      </w:pPr>
      <w:r>
        <w:rPr>
          <w:rFonts w:hint="eastAsia"/>
        </w:rPr>
        <w:t>2014/0</w:t>
      </w:r>
      <w:r w:rsidR="00884702">
        <w:rPr>
          <w:rFonts w:hint="eastAsia"/>
        </w:rPr>
        <w:t>8</w:t>
      </w:r>
      <w:r>
        <w:rPr>
          <w:rFonts w:hint="eastAsia"/>
        </w:rPr>
        <w:t>/</w:t>
      </w:r>
      <w:r w:rsidR="00884702">
        <w:rPr>
          <w:rFonts w:hint="eastAsia"/>
        </w:rPr>
        <w:t>08</w:t>
      </w:r>
    </w:p>
    <w:p w:rsidR="00C12332" w:rsidRDefault="00C12332" w:rsidP="00AA3444">
      <w:pPr>
        <w:spacing w:line="240" w:lineRule="exact"/>
        <w:jc w:val="right"/>
      </w:pPr>
      <w:r>
        <w:rPr>
          <w:rFonts w:hint="eastAsia"/>
        </w:rPr>
        <w:t>ＮＰＯ法人雀新会</w:t>
      </w:r>
    </w:p>
    <w:p w:rsidR="00C12332" w:rsidRDefault="00AA3444" w:rsidP="00AA3444">
      <w:pPr>
        <w:spacing w:line="240" w:lineRule="exact"/>
        <w:jc w:val="right"/>
      </w:pPr>
      <w:r>
        <w:rPr>
          <w:rFonts w:hint="eastAsia"/>
        </w:rPr>
        <w:t xml:space="preserve">代表理事　</w:t>
      </w:r>
      <w:r w:rsidR="00C12332">
        <w:rPr>
          <w:rFonts w:hint="eastAsia"/>
        </w:rPr>
        <w:t>宮川美和子</w:t>
      </w:r>
    </w:p>
    <w:p w:rsidR="00C12332" w:rsidRDefault="00C12332"/>
    <w:p w:rsidR="00C12332" w:rsidRPr="00AA3444" w:rsidRDefault="00C12332" w:rsidP="00C12332">
      <w:pPr>
        <w:jc w:val="center"/>
        <w:rPr>
          <w:rFonts w:ascii="HG丸ｺﾞｼｯｸM-PRO" w:eastAsia="HG丸ｺﾞｼｯｸM-PRO" w:hAnsi="HG丸ｺﾞｼｯｸM-PRO"/>
          <w:sz w:val="49"/>
        </w:rPr>
      </w:pPr>
      <w:r w:rsidRPr="00AA3444">
        <w:rPr>
          <w:rFonts w:ascii="HG丸ｺﾞｼｯｸM-PRO" w:eastAsia="HG丸ｺﾞｼｯｸM-PRO" w:hAnsi="HG丸ｺﾞｼｯｸM-PRO" w:hint="eastAsia"/>
          <w:sz w:val="49"/>
        </w:rPr>
        <w:t>高校生大会　開催レポート</w:t>
      </w:r>
    </w:p>
    <w:p w:rsidR="00C12332" w:rsidRDefault="00C12332"/>
    <w:p w:rsidR="00C12332" w:rsidRDefault="00C12332" w:rsidP="00C12332">
      <w:pPr>
        <w:pStyle w:val="a5"/>
        <w:numPr>
          <w:ilvl w:val="0"/>
          <w:numId w:val="1"/>
        </w:numPr>
        <w:ind w:leftChars="0"/>
      </w:pPr>
      <w:r>
        <w:rPr>
          <w:rFonts w:hint="eastAsia"/>
        </w:rPr>
        <w:t>概要</w:t>
      </w:r>
    </w:p>
    <w:p w:rsidR="00C12332" w:rsidRDefault="00C12332" w:rsidP="00C12332">
      <w:pPr>
        <w:pStyle w:val="a5"/>
        <w:ind w:leftChars="0" w:left="360"/>
      </w:pPr>
      <w:r>
        <w:rPr>
          <w:rFonts w:hint="eastAsia"/>
        </w:rPr>
        <w:t>ＮＰＯ法人雀新会は、</w:t>
      </w:r>
      <w:r>
        <w:rPr>
          <w:rFonts w:hint="eastAsia"/>
        </w:rPr>
        <w:t>2014/07/27</w:t>
      </w:r>
      <w:r>
        <w:rPr>
          <w:rFonts w:hint="eastAsia"/>
        </w:rPr>
        <w:t>に、高校生であることが参加要件の麻雀大会【第１回高校生麻雀大会】を実施した。</w:t>
      </w:r>
      <w:r w:rsidR="00884702">
        <w:rPr>
          <w:rFonts w:hint="eastAsia"/>
        </w:rPr>
        <w:t>以下に、その全容を明らかにする。</w:t>
      </w:r>
    </w:p>
    <w:p w:rsidR="00C12332" w:rsidRPr="00C12332" w:rsidRDefault="00C12332" w:rsidP="00C12332">
      <w:pPr>
        <w:pStyle w:val="a5"/>
        <w:ind w:leftChars="0" w:left="360"/>
      </w:pPr>
    </w:p>
    <w:p w:rsidR="00C12332" w:rsidRDefault="00C12332" w:rsidP="00C12332">
      <w:pPr>
        <w:pStyle w:val="a5"/>
        <w:numPr>
          <w:ilvl w:val="0"/>
          <w:numId w:val="1"/>
        </w:numPr>
        <w:ind w:leftChars="0"/>
      </w:pPr>
      <w:r>
        <w:rPr>
          <w:rFonts w:hint="eastAsia"/>
        </w:rPr>
        <w:t>計画</w:t>
      </w:r>
    </w:p>
    <w:p w:rsidR="00C12332" w:rsidRDefault="00C12332" w:rsidP="00C12332">
      <w:pPr>
        <w:ind w:left="360"/>
      </w:pPr>
      <w:r>
        <w:rPr>
          <w:rFonts w:hint="eastAsia"/>
        </w:rPr>
        <w:t>会場となる雀新会健康麻雀教室</w:t>
      </w:r>
      <w:r w:rsidR="006A4824">
        <w:rPr>
          <w:rFonts w:hint="eastAsia"/>
        </w:rPr>
        <w:t>の卓数は４台であることから、</w:t>
      </w:r>
      <w:r>
        <w:rPr>
          <w:rFonts w:hint="eastAsia"/>
        </w:rPr>
        <w:t>決勝戦を</w:t>
      </w:r>
      <w:r>
        <w:rPr>
          <w:rFonts w:hint="eastAsia"/>
        </w:rPr>
        <w:t>16</w:t>
      </w:r>
      <w:r>
        <w:rPr>
          <w:rFonts w:hint="eastAsia"/>
        </w:rPr>
        <w:t>名で行う</w:t>
      </w:r>
      <w:r w:rsidR="006A4824">
        <w:rPr>
          <w:rFonts w:hint="eastAsia"/>
        </w:rPr>
        <w:t>構想とした。</w:t>
      </w:r>
      <w:r w:rsidR="006A4824">
        <w:rPr>
          <w:rFonts w:hint="eastAsia"/>
        </w:rPr>
        <w:t>16</w:t>
      </w:r>
      <w:r w:rsidR="006A4824">
        <w:rPr>
          <w:rFonts w:hint="eastAsia"/>
        </w:rPr>
        <w:t>名以上の参加があれば予選を行い、</w:t>
      </w:r>
      <w:r w:rsidR="006A4824">
        <w:rPr>
          <w:rFonts w:hint="eastAsia"/>
        </w:rPr>
        <w:t>16</w:t>
      </w:r>
      <w:r w:rsidR="006A4824">
        <w:rPr>
          <w:rFonts w:hint="eastAsia"/>
        </w:rPr>
        <w:t>名以下の参加であれば直ちに決勝戦とする。予選を</w:t>
      </w:r>
      <w:r w:rsidR="006A4824">
        <w:rPr>
          <w:rFonts w:hint="eastAsia"/>
        </w:rPr>
        <w:t>7</w:t>
      </w:r>
      <w:r w:rsidR="006A4824">
        <w:rPr>
          <w:rFonts w:hint="eastAsia"/>
        </w:rPr>
        <w:t>月</w:t>
      </w:r>
      <w:r w:rsidR="006A4824">
        <w:rPr>
          <w:rFonts w:hint="eastAsia"/>
        </w:rPr>
        <w:t>27</w:t>
      </w:r>
      <w:r w:rsidR="006A4824">
        <w:rPr>
          <w:rFonts w:hint="eastAsia"/>
        </w:rPr>
        <w:t>日、決勝を</w:t>
      </w:r>
      <w:r w:rsidR="006A4824">
        <w:rPr>
          <w:rFonts w:hint="eastAsia"/>
        </w:rPr>
        <w:t>8</w:t>
      </w:r>
      <w:r w:rsidR="006A4824">
        <w:rPr>
          <w:rFonts w:hint="eastAsia"/>
        </w:rPr>
        <w:t>月</w:t>
      </w:r>
      <w:r w:rsidR="006A4824">
        <w:rPr>
          <w:rFonts w:hint="eastAsia"/>
        </w:rPr>
        <w:t>24</w:t>
      </w:r>
      <w:r w:rsidR="006A4824">
        <w:rPr>
          <w:rFonts w:hint="eastAsia"/>
        </w:rPr>
        <w:t>日とし、以下の通り計画した。</w:t>
      </w:r>
    </w:p>
    <w:p w:rsidR="006A4824" w:rsidRDefault="006A4824" w:rsidP="00C12332">
      <w:pPr>
        <w:ind w:left="360"/>
      </w:pPr>
    </w:p>
    <w:p w:rsidR="006A4824" w:rsidRDefault="006A4824" w:rsidP="00C12332">
      <w:pPr>
        <w:ind w:left="360"/>
      </w:pPr>
      <w:r w:rsidRPr="006A4824">
        <w:rPr>
          <w:rFonts w:hint="eastAsia"/>
          <w:noProof/>
        </w:rPr>
        <w:drawing>
          <wp:inline distT="0" distB="0" distL="0" distR="0">
            <wp:extent cx="5400040" cy="920776"/>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920776"/>
                    </a:xfrm>
                    <a:prstGeom prst="rect">
                      <a:avLst/>
                    </a:prstGeom>
                    <a:noFill/>
                    <a:ln>
                      <a:noFill/>
                    </a:ln>
                  </pic:spPr>
                </pic:pic>
              </a:graphicData>
            </a:graphic>
          </wp:inline>
        </w:drawing>
      </w:r>
    </w:p>
    <w:p w:rsidR="006A4824" w:rsidRDefault="006A4824" w:rsidP="00D01F66">
      <w:pPr>
        <w:pStyle w:val="a5"/>
        <w:numPr>
          <w:ilvl w:val="0"/>
          <w:numId w:val="2"/>
        </w:numPr>
        <w:ind w:leftChars="0"/>
      </w:pPr>
      <w:r>
        <w:rPr>
          <w:rFonts w:hint="eastAsia"/>
        </w:rPr>
        <w:t xml:space="preserve">　広報は、ポスター、チラシ並びに</w:t>
      </w:r>
      <w:r>
        <w:rPr>
          <w:rFonts w:hint="eastAsia"/>
        </w:rPr>
        <w:t>web</w:t>
      </w:r>
      <w:r>
        <w:rPr>
          <w:rFonts w:hint="eastAsia"/>
        </w:rPr>
        <w:t>によるものとした。</w:t>
      </w:r>
    </w:p>
    <w:p w:rsidR="006A4824" w:rsidRDefault="006A4824" w:rsidP="006A4824">
      <w:pPr>
        <w:pStyle w:val="a5"/>
        <w:numPr>
          <w:ilvl w:val="0"/>
          <w:numId w:val="2"/>
        </w:numPr>
        <w:ind w:leftChars="0"/>
      </w:pPr>
      <w:r>
        <w:rPr>
          <w:rFonts w:hint="eastAsia"/>
        </w:rPr>
        <w:t xml:space="preserve">　ポスター・チラシを掲示して頂ける店舗等の調査。</w:t>
      </w:r>
    </w:p>
    <w:p w:rsidR="006A4824" w:rsidRDefault="006A4824" w:rsidP="006A4824">
      <w:pPr>
        <w:pStyle w:val="a5"/>
        <w:numPr>
          <w:ilvl w:val="0"/>
          <w:numId w:val="2"/>
        </w:numPr>
        <w:ind w:leftChars="0"/>
      </w:pPr>
      <w:r>
        <w:rPr>
          <w:rFonts w:hint="eastAsia"/>
        </w:rPr>
        <w:t xml:space="preserve">　応募の受付期間。</w:t>
      </w:r>
    </w:p>
    <w:p w:rsidR="006A4824" w:rsidRDefault="006A4824" w:rsidP="006A4824">
      <w:pPr>
        <w:pStyle w:val="a5"/>
        <w:numPr>
          <w:ilvl w:val="0"/>
          <w:numId w:val="2"/>
        </w:numPr>
        <w:ind w:leftChars="0"/>
      </w:pPr>
      <w:r>
        <w:rPr>
          <w:rFonts w:hint="eastAsia"/>
        </w:rPr>
        <w:t xml:space="preserve">　予選日（</w:t>
      </w:r>
      <w:r>
        <w:rPr>
          <w:rFonts w:hint="eastAsia"/>
        </w:rPr>
        <w:t>16</w:t>
      </w:r>
      <w:r>
        <w:rPr>
          <w:rFonts w:hint="eastAsia"/>
        </w:rPr>
        <w:t>名以下の参加で決勝戦）。</w:t>
      </w:r>
    </w:p>
    <w:p w:rsidR="006A4824" w:rsidRDefault="006A4824" w:rsidP="006A4824">
      <w:pPr>
        <w:pStyle w:val="a5"/>
        <w:numPr>
          <w:ilvl w:val="0"/>
          <w:numId w:val="2"/>
        </w:numPr>
        <w:ind w:leftChars="0"/>
      </w:pPr>
      <w:r>
        <w:rPr>
          <w:rFonts w:hint="eastAsia"/>
        </w:rPr>
        <w:t xml:space="preserve">　決勝戦。</w:t>
      </w:r>
    </w:p>
    <w:p w:rsidR="006A4824" w:rsidRPr="006A4824" w:rsidRDefault="006A4824" w:rsidP="006A4824">
      <w:pPr>
        <w:pStyle w:val="a5"/>
        <w:numPr>
          <w:ilvl w:val="0"/>
          <w:numId w:val="2"/>
        </w:numPr>
        <w:ind w:leftChars="0"/>
      </w:pPr>
      <w:r>
        <w:rPr>
          <w:rFonts w:hint="eastAsia"/>
        </w:rPr>
        <w:t xml:space="preserve">　９月末までのレポート作成・公開を決定した。</w:t>
      </w:r>
    </w:p>
    <w:p w:rsidR="00C12332" w:rsidRDefault="00C12332" w:rsidP="00C12332"/>
    <w:p w:rsidR="00C12332" w:rsidRDefault="00C12332" w:rsidP="00C12332">
      <w:pPr>
        <w:pStyle w:val="a5"/>
        <w:numPr>
          <w:ilvl w:val="0"/>
          <w:numId w:val="1"/>
        </w:numPr>
        <w:ind w:leftChars="0"/>
      </w:pPr>
      <w:r>
        <w:rPr>
          <w:rFonts w:hint="eastAsia"/>
        </w:rPr>
        <w:t>活動</w:t>
      </w:r>
    </w:p>
    <w:p w:rsidR="006A4824" w:rsidRDefault="006A4824" w:rsidP="006A4824">
      <w:pPr>
        <w:pStyle w:val="a5"/>
        <w:numPr>
          <w:ilvl w:val="1"/>
          <w:numId w:val="1"/>
        </w:numPr>
        <w:ind w:leftChars="0"/>
      </w:pPr>
      <w:r>
        <w:rPr>
          <w:rFonts w:hint="eastAsia"/>
        </w:rPr>
        <w:t xml:space="preserve">　広報用資材調達</w:t>
      </w:r>
    </w:p>
    <w:p w:rsidR="00326606" w:rsidRDefault="00326606" w:rsidP="00326606">
      <w:pPr>
        <w:pStyle w:val="a5"/>
        <w:numPr>
          <w:ilvl w:val="2"/>
          <w:numId w:val="1"/>
        </w:numPr>
        <w:ind w:leftChars="0"/>
      </w:pPr>
      <w:r>
        <w:rPr>
          <w:rFonts w:hint="eastAsia"/>
        </w:rPr>
        <w:t>高校生大会の詳細ルールを決定し、特設ページを作成した。</w:t>
      </w:r>
    </w:p>
    <w:p w:rsidR="00326606" w:rsidRDefault="00326606" w:rsidP="00326606">
      <w:pPr>
        <w:pStyle w:val="a5"/>
        <w:ind w:leftChars="0" w:left="1200"/>
      </w:pPr>
      <w:r>
        <w:rPr>
          <w:rFonts w:hint="eastAsia"/>
        </w:rPr>
        <w:t>これを、サイト『７妖精と学ぶ健康麻雀』のトップページからリンク。</w:t>
      </w:r>
    </w:p>
    <w:p w:rsidR="00326606" w:rsidRDefault="00326606" w:rsidP="00326606">
      <w:pPr>
        <w:pStyle w:val="a5"/>
        <w:ind w:leftChars="0" w:left="1200"/>
      </w:pPr>
      <w:r w:rsidRPr="00326606">
        <w:t>http://7youseikouza.tubakurame.com/high_school_cup_2014.html</w:t>
      </w:r>
      <w:r>
        <w:rPr>
          <w:rFonts w:hint="eastAsia"/>
        </w:rPr>
        <w:t xml:space="preserve">　</w:t>
      </w:r>
    </w:p>
    <w:p w:rsidR="006A4824" w:rsidRDefault="00326606" w:rsidP="00326606">
      <w:pPr>
        <w:pStyle w:val="a5"/>
        <w:numPr>
          <w:ilvl w:val="2"/>
          <w:numId w:val="1"/>
        </w:numPr>
        <w:ind w:leftChars="0"/>
      </w:pPr>
      <w:r>
        <w:rPr>
          <w:rFonts w:hint="eastAsia"/>
        </w:rPr>
        <w:t>７妖精のイラストを担当する</w:t>
      </w:r>
      <w:r w:rsidR="00CE0DE2">
        <w:rPr>
          <w:rFonts w:hint="eastAsia"/>
        </w:rPr>
        <w:t>イラストレーター</w:t>
      </w:r>
      <w:r>
        <w:rPr>
          <w:rFonts w:hint="eastAsia"/>
        </w:rPr>
        <w:t>に、ポスターのデザインを依頼。</w:t>
      </w:r>
    </w:p>
    <w:p w:rsidR="00326606" w:rsidRDefault="00326606" w:rsidP="00CE0DE2">
      <w:pPr>
        <w:pStyle w:val="a5"/>
        <w:ind w:leftChars="0" w:left="1200"/>
      </w:pPr>
      <w:r>
        <w:rPr>
          <w:rFonts w:hint="eastAsia"/>
        </w:rPr>
        <w:t>イラスト校了の後、ポスター印刷業者へポスター作成依頼。</w:t>
      </w:r>
    </w:p>
    <w:p w:rsidR="00CE0DE2" w:rsidRDefault="00CE0DE2" w:rsidP="00CE0DE2">
      <w:pPr>
        <w:pStyle w:val="a5"/>
        <w:numPr>
          <w:ilvl w:val="3"/>
          <w:numId w:val="1"/>
        </w:numPr>
        <w:ind w:leftChars="0"/>
      </w:pPr>
      <w:r>
        <w:rPr>
          <w:rFonts w:hint="eastAsia"/>
        </w:rPr>
        <w:t>ポスターは、可愛いものが出来上がった。</w:t>
      </w:r>
    </w:p>
    <w:p w:rsidR="00CE0DE2" w:rsidRDefault="00884702" w:rsidP="00CE0DE2">
      <w:pPr>
        <w:pStyle w:val="a5"/>
        <w:ind w:leftChars="0" w:left="1620"/>
      </w:pPr>
      <w:r>
        <w:rPr>
          <w:rFonts w:hint="eastAsia"/>
        </w:rPr>
        <w:t>（</w:t>
      </w:r>
      <w:r w:rsidR="00CE0DE2">
        <w:rPr>
          <w:rFonts w:hint="eastAsia"/>
        </w:rPr>
        <w:t>ポスターを持ち帰りたいと願い出る参加者多数。</w:t>
      </w:r>
      <w:r>
        <w:rPr>
          <w:rFonts w:hint="eastAsia"/>
        </w:rPr>
        <w:t>）</w:t>
      </w:r>
    </w:p>
    <w:p w:rsidR="00CE0DE2" w:rsidRDefault="00CE0DE2" w:rsidP="00CE0DE2">
      <w:pPr>
        <w:pStyle w:val="a5"/>
        <w:numPr>
          <w:ilvl w:val="3"/>
          <w:numId w:val="1"/>
        </w:numPr>
        <w:ind w:leftChars="0"/>
      </w:pPr>
      <w:r>
        <w:rPr>
          <w:rFonts w:hint="eastAsia"/>
        </w:rPr>
        <w:t>マナールールを採用。</w:t>
      </w:r>
    </w:p>
    <w:p w:rsidR="00CE0DE2" w:rsidRDefault="00CE0DE2" w:rsidP="00CE0DE2">
      <w:pPr>
        <w:pStyle w:val="a5"/>
        <w:ind w:leftChars="0" w:left="1620"/>
      </w:pPr>
      <w:r>
        <w:rPr>
          <w:rFonts w:hint="eastAsia"/>
        </w:rPr>
        <w:t>マナーの守れないプレイヤーに対し罰則を設けた。</w:t>
      </w:r>
    </w:p>
    <w:p w:rsidR="00CE0DE2" w:rsidRDefault="00CE0DE2" w:rsidP="00CE0DE2">
      <w:pPr>
        <w:pStyle w:val="a5"/>
        <w:ind w:leftChars="0" w:left="1620"/>
      </w:pPr>
      <w:r>
        <w:rPr>
          <w:rFonts w:hint="eastAsia"/>
        </w:rPr>
        <w:t>この中で、「完全理牌が守れていなかったら錯和」の項目については</w:t>
      </w:r>
    </w:p>
    <w:p w:rsidR="00CE0DE2" w:rsidRDefault="00CE0DE2" w:rsidP="00CE0DE2">
      <w:pPr>
        <w:pStyle w:val="a5"/>
        <w:ind w:leftChars="0" w:left="1620"/>
      </w:pPr>
      <w:r>
        <w:rPr>
          <w:rFonts w:hint="eastAsia"/>
        </w:rPr>
        <w:lastRenderedPageBreak/>
        <w:t>些か厳しすぎるのでは、といった意見もあったが、牌を規則正しく並べることの意義を示すため、予定のまま実施した。</w:t>
      </w:r>
    </w:p>
    <w:p w:rsidR="00CE0DE2" w:rsidRPr="00CE0DE2" w:rsidRDefault="00CE0DE2" w:rsidP="00CE0DE2">
      <w:pPr>
        <w:pStyle w:val="a5"/>
        <w:ind w:leftChars="0" w:left="1620"/>
      </w:pPr>
    </w:p>
    <w:p w:rsidR="00326606" w:rsidRDefault="00326606" w:rsidP="00326606">
      <w:pPr>
        <w:pStyle w:val="a5"/>
        <w:numPr>
          <w:ilvl w:val="1"/>
          <w:numId w:val="1"/>
        </w:numPr>
        <w:ind w:leftChars="0"/>
      </w:pPr>
      <w:r>
        <w:rPr>
          <w:rFonts w:hint="eastAsia"/>
        </w:rPr>
        <w:t xml:space="preserve">　ポスター掲示</w:t>
      </w:r>
    </w:p>
    <w:p w:rsidR="00326606" w:rsidRDefault="00CE0DE2" w:rsidP="00326606">
      <w:pPr>
        <w:pStyle w:val="a5"/>
        <w:numPr>
          <w:ilvl w:val="2"/>
          <w:numId w:val="1"/>
        </w:numPr>
        <w:ind w:leftChars="0"/>
      </w:pPr>
      <w:r>
        <w:rPr>
          <w:rFonts w:hint="eastAsia"/>
        </w:rPr>
        <w:t>ポスター・チラシの掲示や設置に協力頂ける店舗の調査。</w:t>
      </w:r>
    </w:p>
    <w:p w:rsidR="00CE0DE2" w:rsidRDefault="00CE0DE2" w:rsidP="00CE0DE2">
      <w:pPr>
        <w:pStyle w:val="a5"/>
        <w:numPr>
          <w:ilvl w:val="3"/>
          <w:numId w:val="1"/>
        </w:numPr>
        <w:ind w:leftChars="0"/>
      </w:pPr>
      <w:r>
        <w:rPr>
          <w:rFonts w:hint="eastAsia"/>
        </w:rPr>
        <w:t>この活動が、最も時間がかかった。</w:t>
      </w:r>
    </w:p>
    <w:p w:rsidR="00CE0DE2" w:rsidRDefault="00CE0DE2" w:rsidP="00CE0DE2">
      <w:pPr>
        <w:pStyle w:val="a5"/>
        <w:numPr>
          <w:ilvl w:val="3"/>
          <w:numId w:val="1"/>
        </w:numPr>
        <w:ind w:leftChars="0"/>
      </w:pPr>
      <w:r>
        <w:rPr>
          <w:rFonts w:hint="eastAsia"/>
        </w:rPr>
        <w:t>日ごろお世話になっている公民館などは問題なく掲示させて頂けたが、</w:t>
      </w:r>
    </w:p>
    <w:p w:rsidR="00CE0DE2" w:rsidRDefault="00CE0DE2" w:rsidP="00CE0DE2">
      <w:pPr>
        <w:pStyle w:val="a5"/>
        <w:ind w:leftChars="0" w:left="1620"/>
      </w:pPr>
      <w:r>
        <w:rPr>
          <w:rFonts w:hint="eastAsia"/>
        </w:rPr>
        <w:t>コンビニエンスストア、ゲームセンターなどの高校生が集まりそうな場所への掲示交渉は非常に難航し、掲示させて頂けた店舗はごくわずかとなった。</w:t>
      </w:r>
    </w:p>
    <w:p w:rsidR="00CE0DE2" w:rsidRDefault="00CE0DE2" w:rsidP="00CE0DE2">
      <w:pPr>
        <w:pStyle w:val="a5"/>
        <w:numPr>
          <w:ilvl w:val="3"/>
          <w:numId w:val="1"/>
        </w:numPr>
        <w:ind w:leftChars="0"/>
      </w:pPr>
      <w:r>
        <w:rPr>
          <w:rFonts w:hint="eastAsia"/>
        </w:rPr>
        <w:t>今回、学校への直接の依頼は行わなかった。</w:t>
      </w:r>
    </w:p>
    <w:p w:rsidR="001A6D8C" w:rsidRDefault="001A6D8C" w:rsidP="001A6D8C">
      <w:pPr>
        <w:pStyle w:val="a5"/>
        <w:ind w:leftChars="0" w:left="1620"/>
      </w:pPr>
    </w:p>
    <w:p w:rsidR="001A6D8C" w:rsidRDefault="001A6D8C" w:rsidP="001A6D8C">
      <w:pPr>
        <w:pStyle w:val="a5"/>
        <w:numPr>
          <w:ilvl w:val="1"/>
          <w:numId w:val="1"/>
        </w:numPr>
        <w:ind w:leftChars="0"/>
      </w:pPr>
      <w:r>
        <w:rPr>
          <w:rFonts w:hint="eastAsia"/>
        </w:rPr>
        <w:t xml:space="preserve">　応募の受付期間</w:t>
      </w:r>
    </w:p>
    <w:p w:rsidR="001A6D8C" w:rsidRDefault="001A6D8C" w:rsidP="001A6D8C">
      <w:pPr>
        <w:pStyle w:val="a5"/>
        <w:numPr>
          <w:ilvl w:val="2"/>
          <w:numId w:val="1"/>
        </w:numPr>
        <w:ind w:leftChars="0"/>
      </w:pPr>
      <w:r>
        <w:rPr>
          <w:rFonts w:hint="eastAsia"/>
        </w:rPr>
        <w:t>電話またはメールでの応募受付。</w:t>
      </w:r>
    </w:p>
    <w:p w:rsidR="00704C52" w:rsidRDefault="00704C52" w:rsidP="00704C52">
      <w:pPr>
        <w:pStyle w:val="a5"/>
        <w:numPr>
          <w:ilvl w:val="2"/>
          <w:numId w:val="1"/>
        </w:numPr>
        <w:ind w:leftChars="0"/>
      </w:pPr>
      <w:r>
        <w:rPr>
          <w:rFonts w:hint="eastAsia"/>
        </w:rPr>
        <w:t>開催の見通しが立った段階で、トロフィー、ゼッケンを発注。</w:t>
      </w:r>
    </w:p>
    <w:p w:rsidR="00704C52" w:rsidRDefault="00704C52" w:rsidP="00704C52">
      <w:pPr>
        <w:pStyle w:val="a5"/>
        <w:ind w:leftChars="0" w:left="1200"/>
      </w:pPr>
      <w:r>
        <w:rPr>
          <w:rFonts w:hint="eastAsia"/>
        </w:rPr>
        <w:t>また、名札、賞状なども準備した。</w:t>
      </w:r>
    </w:p>
    <w:p w:rsidR="00704C52" w:rsidRDefault="00704C52" w:rsidP="00704C52">
      <w:pPr>
        <w:pStyle w:val="a5"/>
        <w:numPr>
          <w:ilvl w:val="2"/>
          <w:numId w:val="1"/>
        </w:numPr>
        <w:ind w:leftChars="0"/>
      </w:pPr>
      <w:r>
        <w:rPr>
          <w:rFonts w:hint="eastAsia"/>
        </w:rPr>
        <w:t>受付期間終了時、参加者へ、メールにて、大会開催要綱を送付。</w:t>
      </w:r>
    </w:p>
    <w:p w:rsidR="00704C52" w:rsidRDefault="00704C52" w:rsidP="00704C52">
      <w:pPr>
        <w:pStyle w:val="a5"/>
        <w:numPr>
          <w:ilvl w:val="2"/>
          <w:numId w:val="1"/>
        </w:numPr>
        <w:ind w:leftChars="0"/>
      </w:pPr>
      <w:r>
        <w:rPr>
          <w:rFonts w:hint="eastAsia"/>
        </w:rPr>
        <w:t>新聞社へ、大会開催の旨を報告し、取材をお願いした。</w:t>
      </w:r>
    </w:p>
    <w:p w:rsidR="001A6D8C" w:rsidRDefault="001A6D8C" w:rsidP="001A6D8C">
      <w:pPr>
        <w:pStyle w:val="a5"/>
        <w:numPr>
          <w:ilvl w:val="3"/>
          <w:numId w:val="1"/>
        </w:numPr>
        <w:ind w:leftChars="0"/>
      </w:pPr>
      <w:r>
        <w:rPr>
          <w:rFonts w:hint="eastAsia"/>
        </w:rPr>
        <w:t>今回、</w:t>
      </w:r>
      <w:r>
        <w:rPr>
          <w:rFonts w:hint="eastAsia"/>
        </w:rPr>
        <w:t>14</w:t>
      </w:r>
      <w:r>
        <w:rPr>
          <w:rFonts w:hint="eastAsia"/>
        </w:rPr>
        <w:t>名の応募を頂くことができた。</w:t>
      </w:r>
    </w:p>
    <w:p w:rsidR="001A6D8C" w:rsidRDefault="001A6D8C" w:rsidP="001A6D8C">
      <w:pPr>
        <w:pStyle w:val="a5"/>
        <w:numPr>
          <w:ilvl w:val="3"/>
          <w:numId w:val="1"/>
        </w:numPr>
        <w:ind w:leftChars="0"/>
      </w:pPr>
      <w:r>
        <w:rPr>
          <w:rFonts w:hint="eastAsia"/>
        </w:rPr>
        <w:t>応募方法は、メール</w:t>
      </w:r>
      <w:r>
        <w:rPr>
          <w:rFonts w:hint="eastAsia"/>
        </w:rPr>
        <w:t>13</w:t>
      </w:r>
      <w:r>
        <w:rPr>
          <w:rFonts w:hint="eastAsia"/>
        </w:rPr>
        <w:t>件、電話</w:t>
      </w:r>
      <w:r>
        <w:rPr>
          <w:rFonts w:hint="eastAsia"/>
        </w:rPr>
        <w:t>1</w:t>
      </w:r>
      <w:r>
        <w:rPr>
          <w:rFonts w:hint="eastAsia"/>
        </w:rPr>
        <w:t>件。</w:t>
      </w:r>
    </w:p>
    <w:p w:rsidR="001A6D8C" w:rsidRDefault="001A6D8C" w:rsidP="001A6D8C">
      <w:pPr>
        <w:pStyle w:val="a5"/>
        <w:numPr>
          <w:ilvl w:val="3"/>
          <w:numId w:val="1"/>
        </w:numPr>
        <w:ind w:leftChars="0"/>
      </w:pPr>
      <w:r>
        <w:rPr>
          <w:rFonts w:hint="eastAsia"/>
        </w:rPr>
        <w:t>参加者住所内訳は、燕１、三条１、小千谷</w:t>
      </w:r>
      <w:r>
        <w:rPr>
          <w:rFonts w:hint="eastAsia"/>
        </w:rPr>
        <w:t>5</w:t>
      </w:r>
      <w:r>
        <w:rPr>
          <w:rFonts w:hint="eastAsia"/>
        </w:rPr>
        <w:t>、長岡</w:t>
      </w:r>
      <w:r>
        <w:rPr>
          <w:rFonts w:hint="eastAsia"/>
        </w:rPr>
        <w:t>3</w:t>
      </w:r>
      <w:r>
        <w:rPr>
          <w:rFonts w:hint="eastAsia"/>
        </w:rPr>
        <w:t>、他県</w:t>
      </w:r>
      <w:r>
        <w:rPr>
          <w:rFonts w:hint="eastAsia"/>
        </w:rPr>
        <w:t>4</w:t>
      </w:r>
      <w:r>
        <w:rPr>
          <w:rFonts w:hint="eastAsia"/>
        </w:rPr>
        <w:t>。</w:t>
      </w:r>
    </w:p>
    <w:p w:rsidR="00EC43AB" w:rsidRDefault="00EC43AB" w:rsidP="00EC43AB">
      <w:pPr>
        <w:pStyle w:val="a5"/>
        <w:ind w:leftChars="0" w:left="1620"/>
      </w:pPr>
      <w:r>
        <w:rPr>
          <w:rFonts w:hint="eastAsia"/>
        </w:rPr>
        <w:t>他県の内訳・・・東京１、宮城２、福井１。</w:t>
      </w:r>
    </w:p>
    <w:p w:rsidR="001A6D8C" w:rsidRDefault="001A6D8C" w:rsidP="001A6D8C">
      <w:pPr>
        <w:pStyle w:val="a5"/>
        <w:ind w:leftChars="0" w:left="1620"/>
      </w:pPr>
      <w:r>
        <w:rPr>
          <w:rFonts w:hint="eastAsia"/>
        </w:rPr>
        <w:t>ほとんどが</w:t>
      </w:r>
      <w:r>
        <w:rPr>
          <w:rFonts w:hint="eastAsia"/>
        </w:rPr>
        <w:t>web</w:t>
      </w:r>
      <w:r>
        <w:rPr>
          <w:rFonts w:hint="eastAsia"/>
        </w:rPr>
        <w:t>での情報による参加であり、ポスターからの参加はごく一部に留まる結果となった。</w:t>
      </w:r>
    </w:p>
    <w:p w:rsidR="001A6D8C" w:rsidRPr="00704C52" w:rsidRDefault="001A6D8C" w:rsidP="001A6D8C">
      <w:pPr>
        <w:pStyle w:val="a5"/>
        <w:ind w:leftChars="0" w:left="1620"/>
      </w:pPr>
    </w:p>
    <w:p w:rsidR="00C12332" w:rsidRDefault="00C12332" w:rsidP="00C12332">
      <w:pPr>
        <w:pStyle w:val="a5"/>
        <w:numPr>
          <w:ilvl w:val="0"/>
          <w:numId w:val="1"/>
        </w:numPr>
        <w:ind w:leftChars="0"/>
      </w:pPr>
      <w:r>
        <w:rPr>
          <w:rFonts w:hint="eastAsia"/>
        </w:rPr>
        <w:t>大会の様子</w:t>
      </w:r>
    </w:p>
    <w:p w:rsidR="00EC43AB" w:rsidRDefault="00704C52" w:rsidP="00EC43AB">
      <w:pPr>
        <w:pStyle w:val="a5"/>
        <w:numPr>
          <w:ilvl w:val="2"/>
          <w:numId w:val="1"/>
        </w:numPr>
        <w:ind w:leftChars="0"/>
      </w:pPr>
      <w:r>
        <w:rPr>
          <w:rFonts w:hint="eastAsia"/>
        </w:rPr>
        <w:t>8</w:t>
      </w:r>
      <w:r>
        <w:rPr>
          <w:rFonts w:hint="eastAsia"/>
        </w:rPr>
        <w:t>：</w:t>
      </w:r>
      <w:r>
        <w:rPr>
          <w:rFonts w:hint="eastAsia"/>
        </w:rPr>
        <w:t>00</w:t>
      </w:r>
      <w:r>
        <w:rPr>
          <w:rFonts w:hint="eastAsia"/>
        </w:rPr>
        <w:t>開校に合わせ、参加者の来校。受付作業。</w:t>
      </w:r>
    </w:p>
    <w:p w:rsidR="00704C52" w:rsidRDefault="00704C52" w:rsidP="00EC43AB">
      <w:pPr>
        <w:pStyle w:val="a5"/>
        <w:numPr>
          <w:ilvl w:val="2"/>
          <w:numId w:val="1"/>
        </w:numPr>
        <w:ind w:leftChars="0"/>
      </w:pPr>
      <w:r>
        <w:rPr>
          <w:rFonts w:hint="eastAsia"/>
        </w:rPr>
        <w:t>大会開始の</w:t>
      </w:r>
      <w:r>
        <w:rPr>
          <w:rFonts w:hint="eastAsia"/>
        </w:rPr>
        <w:t>10</w:t>
      </w:r>
      <w:r>
        <w:rPr>
          <w:rFonts w:hint="eastAsia"/>
        </w:rPr>
        <w:t>：</w:t>
      </w:r>
      <w:r>
        <w:rPr>
          <w:rFonts w:hint="eastAsia"/>
        </w:rPr>
        <w:t>00</w:t>
      </w:r>
      <w:r>
        <w:rPr>
          <w:rFonts w:hint="eastAsia"/>
        </w:rPr>
        <w:t>まで、自動卓の使用方法や、マナールールの詳細説明を実施。模擬戦の実施。</w:t>
      </w:r>
    </w:p>
    <w:p w:rsidR="00704C52" w:rsidRDefault="00704C52" w:rsidP="00EC43AB">
      <w:pPr>
        <w:pStyle w:val="a5"/>
        <w:numPr>
          <w:ilvl w:val="2"/>
          <w:numId w:val="1"/>
        </w:numPr>
        <w:ind w:leftChars="0"/>
      </w:pPr>
      <w:r>
        <w:rPr>
          <w:rFonts w:hint="eastAsia"/>
        </w:rPr>
        <w:t>10</w:t>
      </w:r>
      <w:r>
        <w:rPr>
          <w:rFonts w:hint="eastAsia"/>
        </w:rPr>
        <w:t>：</w:t>
      </w:r>
      <w:r>
        <w:rPr>
          <w:rFonts w:hint="eastAsia"/>
        </w:rPr>
        <w:t>00</w:t>
      </w:r>
      <w:r>
        <w:rPr>
          <w:rFonts w:hint="eastAsia"/>
        </w:rPr>
        <w:t>より大会開始。簡単な開催の挨拶の後、</w:t>
      </w:r>
      <w:r>
        <w:rPr>
          <w:rFonts w:hint="eastAsia"/>
        </w:rPr>
        <w:t>50</w:t>
      </w:r>
      <w:r>
        <w:rPr>
          <w:rFonts w:hint="eastAsia"/>
        </w:rPr>
        <w:t>分打ち切り戦を</w:t>
      </w:r>
      <w:r>
        <w:rPr>
          <w:rFonts w:hint="eastAsia"/>
        </w:rPr>
        <w:t>4</w:t>
      </w:r>
      <w:r>
        <w:rPr>
          <w:rFonts w:hint="eastAsia"/>
        </w:rPr>
        <w:t>半荘実施。</w:t>
      </w:r>
    </w:p>
    <w:p w:rsidR="00704C52" w:rsidRDefault="00704C52" w:rsidP="00704C52">
      <w:pPr>
        <w:pStyle w:val="a5"/>
        <w:ind w:leftChars="0" w:left="1200"/>
      </w:pPr>
      <w:r>
        <w:rPr>
          <w:rFonts w:hint="eastAsia"/>
        </w:rPr>
        <w:t>（途中、</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を休憩時間とした。）</w:t>
      </w:r>
    </w:p>
    <w:p w:rsidR="00D01F66" w:rsidRDefault="00D01F66" w:rsidP="00D01F66">
      <w:pPr>
        <w:pStyle w:val="a5"/>
        <w:numPr>
          <w:ilvl w:val="2"/>
          <w:numId w:val="1"/>
        </w:numPr>
        <w:ind w:leftChars="0"/>
      </w:pPr>
      <w:r>
        <w:rPr>
          <w:rFonts w:hint="eastAsia"/>
        </w:rPr>
        <w:t>事前に準備した対戦表に基づき、４半荘を対戦。</w:t>
      </w:r>
    </w:p>
    <w:p w:rsidR="00D01F66" w:rsidRDefault="00D01F66" w:rsidP="00D01F66">
      <w:pPr>
        <w:pStyle w:val="a5"/>
        <w:ind w:leftChars="0" w:left="1200"/>
      </w:pPr>
      <w:r>
        <w:rPr>
          <w:rFonts w:hint="eastAsia"/>
        </w:rPr>
        <w:t>起家の位置を固定した。また、各人必ず１回起家となるように対戦表を作成した。</w:t>
      </w:r>
    </w:p>
    <w:p w:rsidR="00704C52" w:rsidRDefault="00704C52" w:rsidP="00704C52">
      <w:pPr>
        <w:pStyle w:val="a5"/>
        <w:numPr>
          <w:ilvl w:val="2"/>
          <w:numId w:val="1"/>
        </w:numPr>
        <w:ind w:leftChars="0"/>
      </w:pPr>
      <w:r>
        <w:rPr>
          <w:rFonts w:hint="eastAsia"/>
        </w:rPr>
        <w:t>スタッフ２名が卓につき、４卓での実施。</w:t>
      </w:r>
    </w:p>
    <w:p w:rsidR="00704C52" w:rsidRDefault="00704C52" w:rsidP="00704C52">
      <w:pPr>
        <w:pStyle w:val="a5"/>
        <w:numPr>
          <w:ilvl w:val="2"/>
          <w:numId w:val="1"/>
        </w:numPr>
        <w:ind w:leftChars="0"/>
      </w:pPr>
      <w:r>
        <w:rPr>
          <w:rFonts w:hint="eastAsia"/>
        </w:rPr>
        <w:t>審判２名が卓の外部から対局の状況を観察し、マナールール違反の指摘、点数計算の補助</w:t>
      </w:r>
      <w:r w:rsidR="00D01F66">
        <w:rPr>
          <w:rFonts w:hint="eastAsia"/>
        </w:rPr>
        <w:t>、経過時間の報告などを行った。</w:t>
      </w:r>
    </w:p>
    <w:p w:rsidR="00D01F66" w:rsidRDefault="00D01F66" w:rsidP="00704C52">
      <w:pPr>
        <w:pStyle w:val="a5"/>
        <w:numPr>
          <w:ilvl w:val="2"/>
          <w:numId w:val="1"/>
        </w:numPr>
        <w:ind w:leftChars="0"/>
      </w:pPr>
      <w:r>
        <w:rPr>
          <w:rFonts w:hint="eastAsia"/>
        </w:rPr>
        <w:t>４半荘終了時の集計、賞状印刷の間に、参加者へ、運営内容等の意見を求めるアンケートの実施。</w:t>
      </w:r>
    </w:p>
    <w:p w:rsidR="005C71D5" w:rsidRDefault="005C71D5" w:rsidP="00704C52">
      <w:pPr>
        <w:pStyle w:val="a5"/>
        <w:numPr>
          <w:ilvl w:val="2"/>
          <w:numId w:val="1"/>
        </w:numPr>
        <w:ind w:leftChars="0"/>
      </w:pPr>
      <w:r>
        <w:rPr>
          <w:rFonts w:hint="eastAsia"/>
        </w:rPr>
        <w:lastRenderedPageBreak/>
        <w:t>閉会式では、優勝者にトロフィーと賞状、副賞として雀新会無料パスと麻雀牌ぬいぐるみを授与。２・３位に賞状と麻雀牌ぬいぐるみを授与。</w:t>
      </w:r>
    </w:p>
    <w:p w:rsidR="005C71D5" w:rsidRDefault="005C71D5" w:rsidP="005C71D5">
      <w:pPr>
        <w:pStyle w:val="a5"/>
        <w:ind w:leftChars="0" w:left="1200"/>
      </w:pPr>
      <w:r>
        <w:rPr>
          <w:rFonts w:hint="eastAsia"/>
        </w:rPr>
        <w:t>最下位にＢＩＧ麻雀牌ぬいぐるみを授与。</w:t>
      </w:r>
    </w:p>
    <w:p w:rsidR="005C71D5" w:rsidRDefault="005C71D5" w:rsidP="005C71D5">
      <w:pPr>
        <w:pStyle w:val="a5"/>
        <w:numPr>
          <w:ilvl w:val="2"/>
          <w:numId w:val="1"/>
        </w:numPr>
        <w:ind w:leftChars="0"/>
      </w:pPr>
      <w:r>
        <w:rPr>
          <w:rFonts w:hint="eastAsia"/>
        </w:rPr>
        <w:t>大会終了後、</w:t>
      </w:r>
      <w:r>
        <w:rPr>
          <w:rFonts w:hint="eastAsia"/>
        </w:rPr>
        <w:t>17</w:t>
      </w:r>
      <w:r>
        <w:rPr>
          <w:rFonts w:hint="eastAsia"/>
        </w:rPr>
        <w:t>：</w:t>
      </w:r>
      <w:r>
        <w:rPr>
          <w:rFonts w:hint="eastAsia"/>
        </w:rPr>
        <w:t>00</w:t>
      </w:r>
      <w:r>
        <w:rPr>
          <w:rFonts w:hint="eastAsia"/>
        </w:rPr>
        <w:t>まで、模擬戦の実施。</w:t>
      </w:r>
    </w:p>
    <w:p w:rsidR="00201967" w:rsidRDefault="00201967" w:rsidP="00C506A2">
      <w:pPr>
        <w:pStyle w:val="a5"/>
        <w:ind w:leftChars="0" w:left="1200"/>
      </w:pPr>
    </w:p>
    <w:p w:rsidR="00C506A2" w:rsidRDefault="00201967" w:rsidP="00201967">
      <w:pPr>
        <w:pStyle w:val="a5"/>
        <w:numPr>
          <w:ilvl w:val="3"/>
          <w:numId w:val="1"/>
        </w:numPr>
        <w:ind w:leftChars="0"/>
        <w:rPr>
          <w:rFonts w:hint="eastAsia"/>
        </w:rPr>
      </w:pPr>
      <w:r>
        <w:rPr>
          <w:rFonts w:hint="eastAsia"/>
        </w:rPr>
        <w:t>１４名エントリーのうち、欠席者０名。意識の高さが覗えた。</w:t>
      </w:r>
    </w:p>
    <w:p w:rsidR="00D01F66" w:rsidRDefault="00D01F66" w:rsidP="00D01F66">
      <w:pPr>
        <w:pStyle w:val="a5"/>
        <w:numPr>
          <w:ilvl w:val="3"/>
          <w:numId w:val="1"/>
        </w:numPr>
        <w:ind w:leftChars="0"/>
      </w:pPr>
      <w:r>
        <w:rPr>
          <w:rFonts w:hint="eastAsia"/>
        </w:rPr>
        <w:t>大会中のべ</w:t>
      </w:r>
      <w:r>
        <w:rPr>
          <w:rFonts w:hint="eastAsia"/>
        </w:rPr>
        <w:t>16</w:t>
      </w:r>
      <w:r>
        <w:rPr>
          <w:rFonts w:hint="eastAsia"/>
        </w:rPr>
        <w:t>半荘のうち、</w:t>
      </w:r>
      <w:r>
        <w:rPr>
          <w:rFonts w:hint="eastAsia"/>
        </w:rPr>
        <w:t>50</w:t>
      </w:r>
      <w:r>
        <w:rPr>
          <w:rFonts w:hint="eastAsia"/>
        </w:rPr>
        <w:t>分で終了したのは</w:t>
      </w:r>
      <w:r>
        <w:rPr>
          <w:rFonts w:hint="eastAsia"/>
        </w:rPr>
        <w:t>1</w:t>
      </w:r>
      <w:r>
        <w:rPr>
          <w:rFonts w:hint="eastAsia"/>
        </w:rPr>
        <w:t>半荘のみ。</w:t>
      </w:r>
    </w:p>
    <w:p w:rsidR="00201967" w:rsidRDefault="00D01F66" w:rsidP="00201967">
      <w:pPr>
        <w:pStyle w:val="a5"/>
        <w:ind w:leftChars="0" w:left="1620"/>
        <w:rPr>
          <w:rFonts w:hint="eastAsia"/>
        </w:rPr>
      </w:pPr>
      <w:r>
        <w:rPr>
          <w:rFonts w:hint="eastAsia"/>
        </w:rPr>
        <w:t>打牌スピードの実力差が大きいので、時間による打ち切り戦が妥当と考える。</w:t>
      </w:r>
    </w:p>
    <w:p w:rsidR="00D01F66" w:rsidRDefault="007704D1" w:rsidP="00D01F66">
      <w:pPr>
        <w:pStyle w:val="a5"/>
        <w:numPr>
          <w:ilvl w:val="3"/>
          <w:numId w:val="1"/>
        </w:numPr>
        <w:ind w:leftChars="0"/>
      </w:pPr>
      <w:r>
        <w:rPr>
          <w:rFonts w:hint="eastAsia"/>
        </w:rPr>
        <w:t>完全理牌の不徹底で錯和の裁定となった局が</w:t>
      </w:r>
      <w:r w:rsidR="00D01F66">
        <w:rPr>
          <w:rFonts w:hint="eastAsia"/>
        </w:rPr>
        <w:t>２件</w:t>
      </w:r>
      <w:r>
        <w:rPr>
          <w:rFonts w:hint="eastAsia"/>
        </w:rPr>
        <w:t>、強打（引きヅモ）で千点供託の裁定となった局が１件</w:t>
      </w:r>
      <w:r w:rsidR="00D01F66">
        <w:rPr>
          <w:rFonts w:hint="eastAsia"/>
        </w:rPr>
        <w:t>あったが、総じて、マナールールは非常に良く遵守されていた。</w:t>
      </w:r>
    </w:p>
    <w:p w:rsidR="007704D1" w:rsidRDefault="007704D1" w:rsidP="00A2778B">
      <w:pPr>
        <w:pStyle w:val="a5"/>
        <w:numPr>
          <w:ilvl w:val="3"/>
          <w:numId w:val="1"/>
        </w:numPr>
        <w:ind w:leftChars="0"/>
      </w:pPr>
      <w:r>
        <w:rPr>
          <w:rFonts w:hint="eastAsia"/>
        </w:rPr>
        <w:t>義務付けた「役の申告」は、全員が遵守できた。対局者同士で、見落としている役を指摘するスポーツマンシップも随所で確認された。</w:t>
      </w:r>
    </w:p>
    <w:p w:rsidR="007704D1" w:rsidRDefault="007704D1" w:rsidP="00A2778B">
      <w:pPr>
        <w:pStyle w:val="a5"/>
        <w:numPr>
          <w:ilvl w:val="3"/>
          <w:numId w:val="1"/>
        </w:numPr>
        <w:ind w:leftChars="0"/>
      </w:pPr>
      <w:r>
        <w:rPr>
          <w:rFonts w:hint="eastAsia"/>
        </w:rPr>
        <w:t>点数計算が自主的にスムーズに行える参加者は少数であったため、ほとんどの和了点は審判が計算した。この際、符と役（飜数）を明示した。</w:t>
      </w:r>
    </w:p>
    <w:p w:rsidR="00D01F66" w:rsidRDefault="00D01F66" w:rsidP="00A2778B">
      <w:pPr>
        <w:pStyle w:val="a5"/>
        <w:numPr>
          <w:ilvl w:val="3"/>
          <w:numId w:val="1"/>
        </w:numPr>
        <w:ind w:leftChars="0"/>
      </w:pPr>
      <w:r>
        <w:rPr>
          <w:rFonts w:hint="eastAsia"/>
        </w:rPr>
        <w:t>アンケートで目立った回答は、『</w:t>
      </w:r>
      <w:r>
        <w:rPr>
          <w:rFonts w:hint="eastAsia"/>
        </w:rPr>
        <w:t>50</w:t>
      </w:r>
      <w:r>
        <w:rPr>
          <w:rFonts w:hint="eastAsia"/>
        </w:rPr>
        <w:t>分は短い』『完全理牌不徹底での錯和は厳しい』『暑い』。</w:t>
      </w:r>
    </w:p>
    <w:p w:rsidR="007704D1" w:rsidRDefault="007704D1" w:rsidP="007704D1">
      <w:pPr>
        <w:pStyle w:val="a5"/>
        <w:ind w:leftChars="0" w:left="1620"/>
      </w:pPr>
    </w:p>
    <w:p w:rsidR="005C71D5" w:rsidRDefault="005C71D5" w:rsidP="007704D1">
      <w:pPr>
        <w:pStyle w:val="a5"/>
        <w:ind w:leftChars="0" w:left="1620"/>
      </w:pPr>
    </w:p>
    <w:p w:rsidR="005C71D5" w:rsidRDefault="00201967" w:rsidP="007704D1">
      <w:pPr>
        <w:pStyle w:val="a5"/>
        <w:ind w:leftChars="0" w:left="1620"/>
      </w:pPr>
      <w:r>
        <w:rPr>
          <w:noProof/>
        </w:rPr>
        <mc:AlternateContent>
          <mc:Choice Requires="wps">
            <w:drawing>
              <wp:anchor distT="0" distB="0" distL="114300" distR="114300" simplePos="0" relativeHeight="251659264" behindDoc="0" locked="0" layoutInCell="1" allowOverlap="1" wp14:anchorId="5B622F14" wp14:editId="60B4FD7D">
                <wp:simplePos x="0" y="0"/>
                <wp:positionH relativeFrom="column">
                  <wp:posOffset>4536440</wp:posOffset>
                </wp:positionH>
                <wp:positionV relativeFrom="paragraph">
                  <wp:posOffset>210185</wp:posOffset>
                </wp:positionV>
                <wp:extent cx="1151890" cy="652780"/>
                <wp:effectExtent l="19050" t="19050" r="10160" b="13970"/>
                <wp:wrapNone/>
                <wp:docPr id="4" name="角丸四角形 4"/>
                <wp:cNvGraphicFramePr/>
                <a:graphic xmlns:a="http://schemas.openxmlformats.org/drawingml/2006/main">
                  <a:graphicData uri="http://schemas.microsoft.com/office/word/2010/wordprocessingShape">
                    <wps:wsp>
                      <wps:cNvSpPr/>
                      <wps:spPr>
                        <a:xfrm>
                          <a:off x="0" y="0"/>
                          <a:ext cx="1151890" cy="652780"/>
                        </a:xfrm>
                        <a:prstGeom prst="roundRect">
                          <a:avLst/>
                        </a:prstGeom>
                        <a:ln w="41275">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445B87" w:rsidRDefault="00C506A2" w:rsidP="00445B87">
                            <w:pPr>
                              <w:jc w:val="center"/>
                            </w:pPr>
                            <w:r>
                              <w:rPr>
                                <w:rFonts w:hint="eastAsia"/>
                              </w:rPr>
                              <w:t>2014/07/30</w:t>
                            </w:r>
                          </w:p>
                          <w:p w:rsidR="00C506A2" w:rsidRDefault="00C506A2" w:rsidP="00445B87">
                            <w:pPr>
                              <w:jc w:val="center"/>
                              <w:rPr>
                                <w:rFonts w:hint="eastAsia"/>
                              </w:rPr>
                            </w:pPr>
                            <w:r>
                              <w:rPr>
                                <w:rFonts w:hint="eastAsia"/>
                              </w:rPr>
                              <w:t>新潟日報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22F14" id="角丸四角形 4" o:spid="_x0000_s1026" style="position:absolute;left:0;text-align:left;margin-left:357.2pt;margin-top:16.55pt;width:90.7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" fillcolor="white [3201]" strokecolor="#538135 [2409]" strokeweight="3.25pt">
                <v:stroke joinstyle="miter"/>
                <v:textbox>
                  <w:txbxContent>
                    <w:p w:rsidR="00445B87" w:rsidRDefault="00C506A2" w:rsidP="00445B87">
                      <w:pPr>
                        <w:jc w:val="center"/>
                      </w:pPr>
                      <w:r>
                        <w:rPr>
                          <w:rFonts w:hint="eastAsia"/>
                        </w:rPr>
                        <w:t>2014/07/30</w:t>
                      </w:r>
                    </w:p>
                    <w:p w:rsidR="00C506A2" w:rsidRDefault="00C506A2" w:rsidP="00445B87">
                      <w:pPr>
                        <w:jc w:val="center"/>
                        <w:rPr>
                          <w:rFonts w:hint="eastAsia"/>
                        </w:rPr>
                      </w:pPr>
                      <w:r>
                        <w:rPr>
                          <w:rFonts w:hint="eastAsia"/>
                        </w:rPr>
                        <w:t>新潟日報</w:t>
                      </w:r>
                    </w:p>
                  </w:txbxContent>
                </v:textbox>
              </v:roundrect>
            </w:pict>
          </mc:Fallback>
        </mc:AlternateContent>
      </w:r>
      <w:r>
        <w:rPr>
          <w:noProof/>
        </w:rPr>
        <w:drawing>
          <wp:anchor distT="0" distB="0" distL="114300" distR="114300" simplePos="0" relativeHeight="251658240" behindDoc="0" locked="0" layoutInCell="1" allowOverlap="1" wp14:anchorId="2C29D58D" wp14:editId="5BF255D7">
            <wp:simplePos x="0" y="0"/>
            <wp:positionH relativeFrom="column">
              <wp:posOffset>308610</wp:posOffset>
            </wp:positionH>
            <wp:positionV relativeFrom="paragraph">
              <wp:posOffset>201667</wp:posOffset>
            </wp:positionV>
            <wp:extent cx="4025735" cy="409579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クリップボード01.jpg"/>
                    <pic:cNvPicPr/>
                  </pic:nvPicPr>
                  <pic:blipFill>
                    <a:blip r:embed="rId6">
                      <a:extLst>
                        <a:ext uri="{28A0092B-C50C-407E-A947-70E740481C1C}">
                          <a14:useLocalDpi xmlns:a14="http://schemas.microsoft.com/office/drawing/2010/main" val="0"/>
                        </a:ext>
                      </a:extLst>
                    </a:blip>
                    <a:stretch>
                      <a:fillRect/>
                    </a:stretch>
                  </pic:blipFill>
                  <pic:spPr>
                    <a:xfrm>
                      <a:off x="0" y="0"/>
                      <a:ext cx="4025735" cy="4095797"/>
                    </a:xfrm>
                    <a:prstGeom prst="rect">
                      <a:avLst/>
                    </a:prstGeom>
                  </pic:spPr>
                </pic:pic>
              </a:graphicData>
            </a:graphic>
            <wp14:sizeRelH relativeFrom="margin">
              <wp14:pctWidth>0</wp14:pctWidth>
            </wp14:sizeRelH>
            <wp14:sizeRelV relativeFrom="margin">
              <wp14:pctHeight>0</wp14:pctHeight>
            </wp14:sizeRelV>
          </wp:anchor>
        </w:drawing>
      </w:r>
    </w:p>
    <w:p w:rsidR="005C71D5" w:rsidRDefault="005C71D5" w:rsidP="007704D1">
      <w:pPr>
        <w:pStyle w:val="a5"/>
        <w:ind w:leftChars="0" w:left="1620"/>
      </w:pPr>
    </w:p>
    <w:p w:rsidR="005C71D5" w:rsidRDefault="005C71D5" w:rsidP="007704D1">
      <w:pPr>
        <w:pStyle w:val="a5"/>
        <w:ind w:leftChars="0" w:left="1620"/>
      </w:pPr>
    </w:p>
    <w:p w:rsidR="005C71D5" w:rsidRDefault="005C71D5" w:rsidP="007704D1">
      <w:pPr>
        <w:pStyle w:val="a5"/>
        <w:ind w:leftChars="0" w:left="1620"/>
      </w:pPr>
    </w:p>
    <w:p w:rsidR="005C71D5" w:rsidRDefault="005C71D5" w:rsidP="007704D1">
      <w:pPr>
        <w:pStyle w:val="a5"/>
        <w:ind w:leftChars="0" w:left="1620"/>
      </w:pPr>
    </w:p>
    <w:p w:rsidR="005C71D5" w:rsidRDefault="005C71D5" w:rsidP="007704D1">
      <w:pPr>
        <w:pStyle w:val="a5"/>
        <w:ind w:leftChars="0" w:left="1620"/>
      </w:pPr>
    </w:p>
    <w:p w:rsidR="005C71D5" w:rsidRDefault="005C71D5" w:rsidP="007704D1">
      <w:pPr>
        <w:pStyle w:val="a5"/>
        <w:ind w:leftChars="0" w:left="1620"/>
      </w:pPr>
    </w:p>
    <w:p w:rsidR="00884702" w:rsidRPr="00C506A2" w:rsidRDefault="00884702" w:rsidP="007704D1">
      <w:pPr>
        <w:pStyle w:val="a5"/>
        <w:ind w:leftChars="0" w:left="1620"/>
      </w:pPr>
    </w:p>
    <w:p w:rsidR="00884702" w:rsidRDefault="00884702" w:rsidP="007704D1">
      <w:pPr>
        <w:pStyle w:val="a5"/>
        <w:ind w:leftChars="0" w:left="1620"/>
      </w:pPr>
    </w:p>
    <w:p w:rsidR="00884702" w:rsidRDefault="00884702" w:rsidP="007704D1">
      <w:pPr>
        <w:pStyle w:val="a5"/>
        <w:ind w:leftChars="0" w:left="1620"/>
      </w:pPr>
    </w:p>
    <w:p w:rsidR="005C71D5" w:rsidRDefault="005C71D5" w:rsidP="007704D1">
      <w:pPr>
        <w:pStyle w:val="a5"/>
        <w:ind w:leftChars="0" w:left="1620"/>
      </w:pPr>
    </w:p>
    <w:p w:rsidR="005C71D5" w:rsidRDefault="005C71D5" w:rsidP="007704D1">
      <w:pPr>
        <w:pStyle w:val="a5"/>
        <w:ind w:leftChars="0" w:left="1620"/>
      </w:pPr>
    </w:p>
    <w:p w:rsidR="00C506A2" w:rsidRDefault="00C506A2" w:rsidP="007704D1">
      <w:pPr>
        <w:pStyle w:val="a5"/>
        <w:ind w:leftChars="0" w:left="1620"/>
      </w:pPr>
    </w:p>
    <w:p w:rsidR="00C506A2" w:rsidRDefault="00C506A2" w:rsidP="007704D1">
      <w:pPr>
        <w:pStyle w:val="a5"/>
        <w:ind w:leftChars="0" w:left="1620"/>
      </w:pPr>
    </w:p>
    <w:p w:rsidR="00C506A2" w:rsidRDefault="00C506A2" w:rsidP="007704D1">
      <w:pPr>
        <w:pStyle w:val="a5"/>
        <w:ind w:leftChars="0" w:left="1620"/>
      </w:pPr>
    </w:p>
    <w:p w:rsidR="00C506A2" w:rsidRDefault="00C506A2" w:rsidP="007704D1">
      <w:pPr>
        <w:pStyle w:val="a5"/>
        <w:ind w:leftChars="0" w:left="1620"/>
      </w:pPr>
    </w:p>
    <w:p w:rsidR="00C506A2" w:rsidRDefault="00C506A2" w:rsidP="007704D1">
      <w:pPr>
        <w:pStyle w:val="a5"/>
        <w:ind w:leftChars="0" w:left="1620"/>
      </w:pPr>
    </w:p>
    <w:p w:rsidR="00C506A2" w:rsidRDefault="00C506A2" w:rsidP="007704D1">
      <w:pPr>
        <w:pStyle w:val="a5"/>
        <w:ind w:leftChars="0" w:left="1620"/>
      </w:pPr>
    </w:p>
    <w:p w:rsidR="00C506A2" w:rsidRDefault="00C506A2" w:rsidP="007704D1">
      <w:pPr>
        <w:pStyle w:val="a5"/>
        <w:ind w:leftChars="0" w:left="1620"/>
      </w:pPr>
    </w:p>
    <w:p w:rsidR="00C12332" w:rsidRDefault="00C12332" w:rsidP="00C12332">
      <w:pPr>
        <w:pStyle w:val="a5"/>
        <w:numPr>
          <w:ilvl w:val="0"/>
          <w:numId w:val="1"/>
        </w:numPr>
        <w:ind w:leftChars="0"/>
      </w:pPr>
      <w:r>
        <w:rPr>
          <w:rFonts w:hint="eastAsia"/>
        </w:rPr>
        <w:lastRenderedPageBreak/>
        <w:t>会計</w:t>
      </w:r>
      <w:r w:rsidR="00573672">
        <w:rPr>
          <w:rFonts w:hint="eastAsia"/>
        </w:rPr>
        <w:t>（概</w:t>
      </w:r>
      <w:r w:rsidR="005C71D5">
        <w:rPr>
          <w:rFonts w:hint="eastAsia"/>
        </w:rPr>
        <w:t>算</w:t>
      </w:r>
      <w:r w:rsidR="00573672">
        <w:rPr>
          <w:rFonts w:hint="eastAsia"/>
        </w:rPr>
        <w:t>）</w:t>
      </w:r>
    </w:p>
    <w:p w:rsidR="007704D1" w:rsidRDefault="007704D1" w:rsidP="007704D1">
      <w:pPr>
        <w:pStyle w:val="a5"/>
        <w:ind w:leftChars="0" w:left="360"/>
      </w:pPr>
    </w:p>
    <w:tbl>
      <w:tblPr>
        <w:tblStyle w:val="a6"/>
        <w:tblW w:w="0" w:type="auto"/>
        <w:jc w:val="center"/>
        <w:tblLook w:val="04A0" w:firstRow="1" w:lastRow="0" w:firstColumn="1" w:lastColumn="0" w:noHBand="0" w:noVBand="1"/>
      </w:tblPr>
      <w:tblGrid>
        <w:gridCol w:w="2023"/>
        <w:gridCol w:w="2039"/>
        <w:gridCol w:w="2032"/>
        <w:gridCol w:w="2040"/>
      </w:tblGrid>
      <w:tr w:rsidR="00573672" w:rsidTr="00201967">
        <w:trPr>
          <w:jc w:val="center"/>
        </w:trPr>
        <w:tc>
          <w:tcPr>
            <w:tcW w:w="4062" w:type="dxa"/>
            <w:gridSpan w:val="2"/>
            <w:shd w:val="clear" w:color="auto" w:fill="F2F2F2" w:themeFill="background1" w:themeFillShade="F2"/>
          </w:tcPr>
          <w:p w:rsidR="00573672" w:rsidRDefault="00573672" w:rsidP="00573672">
            <w:pPr>
              <w:pStyle w:val="a5"/>
              <w:ind w:leftChars="0" w:left="0"/>
              <w:jc w:val="center"/>
            </w:pPr>
            <w:r>
              <w:rPr>
                <w:rFonts w:hint="eastAsia"/>
              </w:rPr>
              <w:t>支出の部</w:t>
            </w:r>
          </w:p>
        </w:tc>
        <w:tc>
          <w:tcPr>
            <w:tcW w:w="4072" w:type="dxa"/>
            <w:gridSpan w:val="2"/>
            <w:shd w:val="clear" w:color="auto" w:fill="F2F2F2" w:themeFill="background1" w:themeFillShade="F2"/>
          </w:tcPr>
          <w:p w:rsidR="00573672" w:rsidRDefault="00573672" w:rsidP="00573672">
            <w:pPr>
              <w:pStyle w:val="a5"/>
              <w:ind w:leftChars="0" w:left="0"/>
              <w:jc w:val="center"/>
            </w:pPr>
            <w:r>
              <w:rPr>
                <w:rFonts w:hint="eastAsia"/>
              </w:rPr>
              <w:t>収入の部</w:t>
            </w:r>
          </w:p>
        </w:tc>
      </w:tr>
      <w:tr w:rsidR="007704D1" w:rsidTr="00201967">
        <w:trPr>
          <w:jc w:val="center"/>
        </w:trPr>
        <w:tc>
          <w:tcPr>
            <w:tcW w:w="2023" w:type="dxa"/>
            <w:vAlign w:val="center"/>
          </w:tcPr>
          <w:p w:rsidR="00884702" w:rsidRDefault="007704D1" w:rsidP="00884702">
            <w:pPr>
              <w:pStyle w:val="a5"/>
              <w:ind w:leftChars="0" w:left="0"/>
              <w:jc w:val="center"/>
            </w:pPr>
            <w:r>
              <w:rPr>
                <w:rFonts w:hint="eastAsia"/>
              </w:rPr>
              <w:t>ポスター</w:t>
            </w:r>
          </w:p>
          <w:p w:rsidR="007704D1" w:rsidRDefault="007704D1" w:rsidP="00884702">
            <w:pPr>
              <w:pStyle w:val="a5"/>
              <w:ind w:leftChars="0" w:left="0"/>
              <w:jc w:val="center"/>
            </w:pPr>
            <w:r>
              <w:rPr>
                <w:rFonts w:hint="eastAsia"/>
              </w:rPr>
              <w:t>デザイン</w:t>
            </w:r>
          </w:p>
        </w:tc>
        <w:tc>
          <w:tcPr>
            <w:tcW w:w="2039" w:type="dxa"/>
            <w:vAlign w:val="center"/>
          </w:tcPr>
          <w:p w:rsidR="007704D1" w:rsidRDefault="007704D1" w:rsidP="00884702">
            <w:pPr>
              <w:pStyle w:val="a5"/>
              <w:ind w:leftChars="0" w:left="0"/>
              <w:jc w:val="center"/>
            </w:pPr>
            <w:r>
              <w:rPr>
                <w:rFonts w:hint="eastAsia"/>
              </w:rPr>
              <w:t>10,000</w:t>
            </w:r>
          </w:p>
        </w:tc>
        <w:tc>
          <w:tcPr>
            <w:tcW w:w="2032" w:type="dxa"/>
            <w:vAlign w:val="center"/>
          </w:tcPr>
          <w:p w:rsidR="007704D1" w:rsidRDefault="007704D1" w:rsidP="00884702">
            <w:pPr>
              <w:pStyle w:val="a5"/>
              <w:ind w:leftChars="0" w:left="0"/>
              <w:jc w:val="center"/>
            </w:pPr>
            <w:r>
              <w:rPr>
                <w:rFonts w:hint="eastAsia"/>
              </w:rPr>
              <w:t>参加費</w:t>
            </w:r>
          </w:p>
          <w:p w:rsidR="007704D1" w:rsidRDefault="007704D1" w:rsidP="00884702">
            <w:pPr>
              <w:pStyle w:val="a5"/>
              <w:ind w:leftChars="0" w:left="0"/>
              <w:jc w:val="center"/>
            </w:pPr>
            <w:r>
              <w:rPr>
                <w:rFonts w:hint="eastAsia"/>
              </w:rPr>
              <w:t>1,000</w:t>
            </w:r>
            <w:r>
              <w:rPr>
                <w:rFonts w:hint="eastAsia"/>
              </w:rPr>
              <w:t>円×</w:t>
            </w:r>
            <w:r>
              <w:rPr>
                <w:rFonts w:hint="eastAsia"/>
              </w:rPr>
              <w:t>14</w:t>
            </w:r>
          </w:p>
        </w:tc>
        <w:tc>
          <w:tcPr>
            <w:tcW w:w="2040" w:type="dxa"/>
            <w:vAlign w:val="center"/>
          </w:tcPr>
          <w:p w:rsidR="007704D1" w:rsidRDefault="007704D1" w:rsidP="00884702">
            <w:pPr>
              <w:pStyle w:val="a5"/>
              <w:ind w:leftChars="0" w:left="0"/>
              <w:jc w:val="center"/>
            </w:pPr>
            <w:r>
              <w:rPr>
                <w:rFonts w:hint="eastAsia"/>
              </w:rPr>
              <w:t>14,000</w:t>
            </w:r>
          </w:p>
        </w:tc>
      </w:tr>
      <w:tr w:rsidR="007704D1" w:rsidTr="00201967">
        <w:trPr>
          <w:jc w:val="center"/>
        </w:trPr>
        <w:tc>
          <w:tcPr>
            <w:tcW w:w="2023" w:type="dxa"/>
            <w:vAlign w:val="center"/>
          </w:tcPr>
          <w:p w:rsidR="007704D1" w:rsidRDefault="007704D1" w:rsidP="00884702">
            <w:pPr>
              <w:pStyle w:val="a5"/>
              <w:ind w:leftChars="0" w:left="0"/>
              <w:jc w:val="center"/>
            </w:pPr>
            <w:r>
              <w:rPr>
                <w:rFonts w:hint="eastAsia"/>
              </w:rPr>
              <w:t>ポスター印刷</w:t>
            </w:r>
          </w:p>
        </w:tc>
        <w:tc>
          <w:tcPr>
            <w:tcW w:w="2039" w:type="dxa"/>
            <w:vAlign w:val="center"/>
          </w:tcPr>
          <w:p w:rsidR="007704D1" w:rsidRDefault="007704D1" w:rsidP="00884702">
            <w:pPr>
              <w:pStyle w:val="a5"/>
              <w:ind w:leftChars="0" w:left="0"/>
              <w:jc w:val="center"/>
            </w:pPr>
            <w:r>
              <w:rPr>
                <w:rFonts w:hint="eastAsia"/>
              </w:rPr>
              <w:t>11,000</w:t>
            </w:r>
          </w:p>
        </w:tc>
        <w:tc>
          <w:tcPr>
            <w:tcW w:w="2032" w:type="dxa"/>
            <w:vAlign w:val="center"/>
          </w:tcPr>
          <w:p w:rsidR="007704D1" w:rsidRDefault="007704D1" w:rsidP="00884702">
            <w:pPr>
              <w:pStyle w:val="a5"/>
              <w:ind w:leftChars="0" w:left="0"/>
              <w:jc w:val="center"/>
            </w:pPr>
          </w:p>
        </w:tc>
        <w:tc>
          <w:tcPr>
            <w:tcW w:w="2040" w:type="dxa"/>
            <w:vAlign w:val="center"/>
          </w:tcPr>
          <w:p w:rsidR="007704D1" w:rsidRDefault="007704D1" w:rsidP="00884702">
            <w:pPr>
              <w:pStyle w:val="a5"/>
              <w:ind w:leftChars="0" w:left="0"/>
              <w:jc w:val="center"/>
            </w:pPr>
          </w:p>
        </w:tc>
      </w:tr>
      <w:tr w:rsidR="007704D1" w:rsidTr="00201967">
        <w:trPr>
          <w:jc w:val="center"/>
        </w:trPr>
        <w:tc>
          <w:tcPr>
            <w:tcW w:w="2023" w:type="dxa"/>
            <w:vAlign w:val="center"/>
          </w:tcPr>
          <w:p w:rsidR="007704D1" w:rsidRDefault="007704D1" w:rsidP="00884702">
            <w:pPr>
              <w:pStyle w:val="a5"/>
              <w:ind w:leftChars="0" w:left="0"/>
              <w:jc w:val="center"/>
            </w:pPr>
            <w:r>
              <w:rPr>
                <w:rFonts w:hint="eastAsia"/>
              </w:rPr>
              <w:t>トロフィー</w:t>
            </w:r>
          </w:p>
        </w:tc>
        <w:tc>
          <w:tcPr>
            <w:tcW w:w="2039" w:type="dxa"/>
            <w:vAlign w:val="center"/>
          </w:tcPr>
          <w:p w:rsidR="007704D1" w:rsidRDefault="007704D1" w:rsidP="00884702">
            <w:pPr>
              <w:pStyle w:val="a5"/>
              <w:ind w:leftChars="0" w:left="0"/>
              <w:jc w:val="center"/>
            </w:pPr>
            <w:r>
              <w:rPr>
                <w:rFonts w:hint="eastAsia"/>
              </w:rPr>
              <w:t>3,000</w:t>
            </w:r>
          </w:p>
        </w:tc>
        <w:tc>
          <w:tcPr>
            <w:tcW w:w="2032" w:type="dxa"/>
            <w:vAlign w:val="center"/>
          </w:tcPr>
          <w:p w:rsidR="007704D1" w:rsidRDefault="007704D1" w:rsidP="00884702">
            <w:pPr>
              <w:pStyle w:val="a5"/>
              <w:ind w:leftChars="0" w:left="0"/>
              <w:jc w:val="center"/>
            </w:pPr>
          </w:p>
        </w:tc>
        <w:tc>
          <w:tcPr>
            <w:tcW w:w="2040" w:type="dxa"/>
            <w:vAlign w:val="center"/>
          </w:tcPr>
          <w:p w:rsidR="007704D1" w:rsidRDefault="007704D1" w:rsidP="00884702">
            <w:pPr>
              <w:pStyle w:val="a5"/>
              <w:ind w:leftChars="0" w:left="0"/>
              <w:jc w:val="center"/>
            </w:pPr>
          </w:p>
        </w:tc>
      </w:tr>
      <w:tr w:rsidR="007704D1" w:rsidTr="00201967">
        <w:trPr>
          <w:jc w:val="center"/>
        </w:trPr>
        <w:tc>
          <w:tcPr>
            <w:tcW w:w="2023" w:type="dxa"/>
            <w:vAlign w:val="center"/>
          </w:tcPr>
          <w:p w:rsidR="007704D1" w:rsidRDefault="00573672" w:rsidP="00884702">
            <w:pPr>
              <w:pStyle w:val="a5"/>
              <w:ind w:leftChars="0" w:left="0"/>
              <w:jc w:val="center"/>
            </w:pPr>
            <w:r>
              <w:rPr>
                <w:rFonts w:hint="eastAsia"/>
              </w:rPr>
              <w:t>賞状・名札など</w:t>
            </w:r>
          </w:p>
        </w:tc>
        <w:tc>
          <w:tcPr>
            <w:tcW w:w="2039" w:type="dxa"/>
            <w:vAlign w:val="center"/>
          </w:tcPr>
          <w:p w:rsidR="007704D1" w:rsidRDefault="00573672" w:rsidP="00884702">
            <w:pPr>
              <w:pStyle w:val="a5"/>
              <w:ind w:leftChars="0" w:left="0"/>
              <w:jc w:val="center"/>
            </w:pPr>
            <w:r>
              <w:rPr>
                <w:rFonts w:hint="eastAsia"/>
              </w:rPr>
              <w:t>1,000</w:t>
            </w:r>
          </w:p>
        </w:tc>
        <w:tc>
          <w:tcPr>
            <w:tcW w:w="2032" w:type="dxa"/>
            <w:vAlign w:val="center"/>
          </w:tcPr>
          <w:p w:rsidR="007704D1" w:rsidRDefault="007704D1" w:rsidP="00884702">
            <w:pPr>
              <w:pStyle w:val="a5"/>
              <w:ind w:leftChars="0" w:left="0"/>
              <w:jc w:val="center"/>
            </w:pPr>
          </w:p>
        </w:tc>
        <w:tc>
          <w:tcPr>
            <w:tcW w:w="2040" w:type="dxa"/>
            <w:vAlign w:val="center"/>
          </w:tcPr>
          <w:p w:rsidR="007704D1" w:rsidRDefault="007704D1" w:rsidP="00884702">
            <w:pPr>
              <w:pStyle w:val="a5"/>
              <w:ind w:leftChars="0" w:left="0"/>
              <w:jc w:val="center"/>
            </w:pPr>
          </w:p>
        </w:tc>
      </w:tr>
      <w:tr w:rsidR="00573672" w:rsidTr="00201967">
        <w:trPr>
          <w:jc w:val="center"/>
        </w:trPr>
        <w:tc>
          <w:tcPr>
            <w:tcW w:w="2023" w:type="dxa"/>
            <w:vAlign w:val="center"/>
          </w:tcPr>
          <w:p w:rsidR="00573672" w:rsidRDefault="00573672" w:rsidP="00884702">
            <w:pPr>
              <w:pStyle w:val="a5"/>
              <w:ind w:leftChars="0" w:left="0"/>
              <w:jc w:val="center"/>
            </w:pPr>
            <w:r>
              <w:rPr>
                <w:rFonts w:hint="eastAsia"/>
              </w:rPr>
              <w:t>交通費</w:t>
            </w:r>
          </w:p>
        </w:tc>
        <w:tc>
          <w:tcPr>
            <w:tcW w:w="2039" w:type="dxa"/>
            <w:vAlign w:val="center"/>
          </w:tcPr>
          <w:p w:rsidR="00573672" w:rsidRDefault="00573672" w:rsidP="00884702">
            <w:pPr>
              <w:pStyle w:val="a5"/>
              <w:ind w:leftChars="0" w:left="0"/>
              <w:jc w:val="center"/>
            </w:pPr>
            <w:r>
              <w:rPr>
                <w:rFonts w:hint="eastAsia"/>
              </w:rPr>
              <w:t>10,000</w:t>
            </w:r>
          </w:p>
        </w:tc>
        <w:tc>
          <w:tcPr>
            <w:tcW w:w="2032" w:type="dxa"/>
            <w:vAlign w:val="center"/>
          </w:tcPr>
          <w:p w:rsidR="00573672" w:rsidRDefault="00573672" w:rsidP="00884702">
            <w:pPr>
              <w:pStyle w:val="a5"/>
              <w:ind w:leftChars="0" w:left="0"/>
              <w:jc w:val="center"/>
            </w:pPr>
          </w:p>
        </w:tc>
        <w:tc>
          <w:tcPr>
            <w:tcW w:w="2040" w:type="dxa"/>
            <w:vAlign w:val="center"/>
          </w:tcPr>
          <w:p w:rsidR="00573672" w:rsidRDefault="00573672" w:rsidP="00884702">
            <w:pPr>
              <w:pStyle w:val="a5"/>
              <w:ind w:leftChars="0" w:left="0"/>
              <w:jc w:val="center"/>
            </w:pPr>
          </w:p>
        </w:tc>
      </w:tr>
      <w:tr w:rsidR="007704D1" w:rsidTr="00201967">
        <w:trPr>
          <w:jc w:val="center"/>
        </w:trPr>
        <w:tc>
          <w:tcPr>
            <w:tcW w:w="2023" w:type="dxa"/>
            <w:vAlign w:val="center"/>
          </w:tcPr>
          <w:p w:rsidR="007704D1" w:rsidRDefault="00573672" w:rsidP="00884702">
            <w:pPr>
              <w:pStyle w:val="a5"/>
              <w:ind w:leftChars="0" w:left="0"/>
              <w:jc w:val="center"/>
            </w:pPr>
            <w:r>
              <w:rPr>
                <w:rFonts w:hint="eastAsia"/>
              </w:rPr>
              <w:t>小計</w:t>
            </w:r>
          </w:p>
        </w:tc>
        <w:tc>
          <w:tcPr>
            <w:tcW w:w="2039" w:type="dxa"/>
            <w:vAlign w:val="center"/>
          </w:tcPr>
          <w:p w:rsidR="007704D1" w:rsidRDefault="00884702" w:rsidP="00884702">
            <w:pPr>
              <w:pStyle w:val="a5"/>
              <w:ind w:leftChars="0" w:left="0"/>
              <w:jc w:val="center"/>
            </w:pPr>
            <w:r>
              <w:rPr>
                <w:rFonts w:hint="eastAsia"/>
              </w:rPr>
              <w:t>35</w:t>
            </w:r>
            <w:r w:rsidR="00573672">
              <w:rPr>
                <w:rFonts w:hint="eastAsia"/>
              </w:rPr>
              <w:t>,000</w:t>
            </w:r>
          </w:p>
        </w:tc>
        <w:tc>
          <w:tcPr>
            <w:tcW w:w="2032" w:type="dxa"/>
            <w:vAlign w:val="center"/>
          </w:tcPr>
          <w:p w:rsidR="007704D1" w:rsidRDefault="00573672" w:rsidP="00884702">
            <w:pPr>
              <w:pStyle w:val="a5"/>
              <w:ind w:leftChars="0" w:left="0"/>
              <w:jc w:val="center"/>
            </w:pPr>
            <w:r>
              <w:rPr>
                <w:rFonts w:hint="eastAsia"/>
              </w:rPr>
              <w:t>小計</w:t>
            </w:r>
          </w:p>
        </w:tc>
        <w:tc>
          <w:tcPr>
            <w:tcW w:w="2040" w:type="dxa"/>
            <w:vAlign w:val="center"/>
          </w:tcPr>
          <w:p w:rsidR="007704D1" w:rsidRDefault="00573672" w:rsidP="00884702">
            <w:pPr>
              <w:pStyle w:val="a5"/>
              <w:ind w:leftChars="0" w:left="0"/>
              <w:jc w:val="center"/>
            </w:pPr>
            <w:r>
              <w:rPr>
                <w:rFonts w:hint="eastAsia"/>
              </w:rPr>
              <w:t>14,000</w:t>
            </w:r>
          </w:p>
        </w:tc>
      </w:tr>
      <w:tr w:rsidR="00573672" w:rsidTr="00201967">
        <w:trPr>
          <w:jc w:val="center"/>
        </w:trPr>
        <w:tc>
          <w:tcPr>
            <w:tcW w:w="2023" w:type="dxa"/>
            <w:vAlign w:val="center"/>
          </w:tcPr>
          <w:p w:rsidR="00573672" w:rsidRDefault="00573672" w:rsidP="00884702">
            <w:pPr>
              <w:pStyle w:val="a5"/>
              <w:ind w:leftChars="0" w:left="0"/>
              <w:jc w:val="center"/>
            </w:pPr>
          </w:p>
        </w:tc>
        <w:tc>
          <w:tcPr>
            <w:tcW w:w="2039" w:type="dxa"/>
            <w:vAlign w:val="center"/>
          </w:tcPr>
          <w:p w:rsidR="00573672" w:rsidRDefault="00573672" w:rsidP="00884702">
            <w:pPr>
              <w:pStyle w:val="a5"/>
              <w:ind w:leftChars="0" w:left="0"/>
              <w:jc w:val="center"/>
            </w:pPr>
          </w:p>
        </w:tc>
        <w:tc>
          <w:tcPr>
            <w:tcW w:w="2032" w:type="dxa"/>
            <w:vAlign w:val="center"/>
          </w:tcPr>
          <w:p w:rsidR="00573672" w:rsidRDefault="00573672" w:rsidP="00884702">
            <w:pPr>
              <w:pStyle w:val="a5"/>
              <w:ind w:leftChars="0" w:left="0"/>
              <w:jc w:val="center"/>
            </w:pPr>
            <w:r>
              <w:rPr>
                <w:rFonts w:hint="eastAsia"/>
              </w:rPr>
              <w:t>総計</w:t>
            </w:r>
          </w:p>
        </w:tc>
        <w:tc>
          <w:tcPr>
            <w:tcW w:w="2040" w:type="dxa"/>
            <w:vAlign w:val="center"/>
          </w:tcPr>
          <w:p w:rsidR="00573672" w:rsidRDefault="00573672" w:rsidP="00884702">
            <w:pPr>
              <w:pStyle w:val="a5"/>
              <w:ind w:leftChars="0" w:left="0"/>
              <w:jc w:val="center"/>
            </w:pPr>
            <w:r>
              <w:rPr>
                <w:rFonts w:hint="eastAsia"/>
              </w:rPr>
              <w:t>△</w:t>
            </w:r>
            <w:r w:rsidR="00884702">
              <w:rPr>
                <w:rFonts w:hint="eastAsia"/>
              </w:rPr>
              <w:t>21</w:t>
            </w:r>
            <w:r>
              <w:rPr>
                <w:rFonts w:hint="eastAsia"/>
              </w:rPr>
              <w:t>,000</w:t>
            </w:r>
          </w:p>
        </w:tc>
      </w:tr>
    </w:tbl>
    <w:p w:rsidR="007704D1" w:rsidRDefault="007704D1" w:rsidP="007704D1">
      <w:pPr>
        <w:pStyle w:val="a5"/>
        <w:ind w:leftChars="0" w:left="360"/>
      </w:pPr>
    </w:p>
    <w:p w:rsidR="00884702" w:rsidRDefault="00884702" w:rsidP="00884702">
      <w:pPr>
        <w:pStyle w:val="a5"/>
        <w:numPr>
          <w:ilvl w:val="3"/>
          <w:numId w:val="1"/>
        </w:numPr>
        <w:ind w:leftChars="0"/>
      </w:pPr>
      <w:r>
        <w:rPr>
          <w:rFonts w:hint="eastAsia"/>
        </w:rPr>
        <w:t>次回も利用できる物品に関しては支出としていない。</w:t>
      </w:r>
    </w:p>
    <w:p w:rsidR="00653C2F" w:rsidRDefault="00653C2F" w:rsidP="00884702">
      <w:pPr>
        <w:pStyle w:val="a5"/>
        <w:numPr>
          <w:ilvl w:val="3"/>
          <w:numId w:val="1"/>
        </w:numPr>
        <w:ind w:leftChars="0"/>
      </w:pPr>
      <w:r>
        <w:rPr>
          <w:rFonts w:hint="eastAsia"/>
        </w:rPr>
        <w:t>ポスターデザイン・印刷で削減の余地アリ。</w:t>
      </w:r>
    </w:p>
    <w:p w:rsidR="00884702" w:rsidRDefault="00653C2F" w:rsidP="00884702">
      <w:pPr>
        <w:pStyle w:val="a5"/>
        <w:numPr>
          <w:ilvl w:val="3"/>
          <w:numId w:val="1"/>
        </w:numPr>
        <w:ind w:leftChars="0"/>
      </w:pPr>
      <w:r>
        <w:rPr>
          <w:rFonts w:hint="eastAsia"/>
        </w:rPr>
        <w:t>今回は、１人</w:t>
      </w:r>
      <w:r>
        <w:rPr>
          <w:rFonts w:hint="eastAsia"/>
        </w:rPr>
        <w:t>2</w:t>
      </w:r>
      <w:r>
        <w:t>,</w:t>
      </w:r>
      <w:r>
        <w:rPr>
          <w:rFonts w:hint="eastAsia"/>
        </w:rPr>
        <w:t>500</w:t>
      </w:r>
      <w:r>
        <w:rPr>
          <w:rFonts w:hint="eastAsia"/>
        </w:rPr>
        <w:t>円の参加費を徴収すればペイできたと考えられるが、</w:t>
      </w:r>
    </w:p>
    <w:p w:rsidR="00653C2F" w:rsidRDefault="00653C2F" w:rsidP="00653C2F">
      <w:pPr>
        <w:pStyle w:val="a5"/>
        <w:ind w:leftChars="0" w:left="1620"/>
      </w:pPr>
      <w:r>
        <w:rPr>
          <w:rFonts w:hint="eastAsia"/>
        </w:rPr>
        <w:t>1,000</w:t>
      </w:r>
      <w:r>
        <w:rPr>
          <w:rFonts w:hint="eastAsia"/>
        </w:rPr>
        <w:t>の参加費のまま、参加人数を増やすことでのペイを目指したい。</w:t>
      </w:r>
    </w:p>
    <w:p w:rsidR="00573672" w:rsidRDefault="00573672" w:rsidP="007704D1">
      <w:pPr>
        <w:pStyle w:val="a5"/>
        <w:ind w:leftChars="0" w:left="360"/>
      </w:pPr>
    </w:p>
    <w:p w:rsidR="005C71D5" w:rsidRDefault="00C12332" w:rsidP="00C12332">
      <w:pPr>
        <w:pStyle w:val="a5"/>
        <w:numPr>
          <w:ilvl w:val="0"/>
          <w:numId w:val="1"/>
        </w:numPr>
        <w:ind w:leftChars="0"/>
      </w:pPr>
      <w:r>
        <w:rPr>
          <w:rFonts w:hint="eastAsia"/>
        </w:rPr>
        <w:t>反省</w:t>
      </w:r>
      <w:r w:rsidR="00884702">
        <w:rPr>
          <w:rFonts w:hint="eastAsia"/>
        </w:rPr>
        <w:t>、今後の方針</w:t>
      </w:r>
    </w:p>
    <w:p w:rsidR="00AA3444" w:rsidRDefault="00AA3444" w:rsidP="00AA3444">
      <w:pPr>
        <w:pStyle w:val="a5"/>
        <w:numPr>
          <w:ilvl w:val="2"/>
          <w:numId w:val="1"/>
        </w:numPr>
        <w:ind w:leftChars="0"/>
      </w:pPr>
      <w:r>
        <w:rPr>
          <w:rFonts w:hint="eastAsia"/>
        </w:rPr>
        <w:t>アンケートの結果、参加者全員から、今大会で満足を得たと回答頂けたことは</w:t>
      </w:r>
    </w:p>
    <w:p w:rsidR="00AA3444" w:rsidRDefault="00AA3444" w:rsidP="00AA3444">
      <w:pPr>
        <w:pStyle w:val="a5"/>
        <w:ind w:leftChars="0" w:left="1200"/>
      </w:pPr>
      <w:r>
        <w:rPr>
          <w:rFonts w:hint="eastAsia"/>
        </w:rPr>
        <w:t>大きな収穫であったし、次回開催へのはずみにもなると考えられる。</w:t>
      </w:r>
    </w:p>
    <w:p w:rsidR="005C71D5" w:rsidRDefault="00AA3444" w:rsidP="00AA3444">
      <w:pPr>
        <w:pStyle w:val="a5"/>
        <w:numPr>
          <w:ilvl w:val="2"/>
          <w:numId w:val="1"/>
        </w:numPr>
        <w:ind w:leftChars="0"/>
      </w:pPr>
      <w:r>
        <w:rPr>
          <w:rFonts w:hint="eastAsia"/>
        </w:rPr>
        <w:t>今回は夏休み初めを開催日としたが、春と秋の開催としてはどうかとのご意見あり。酷暑と豪雪を避けるべく、次回開催は</w:t>
      </w:r>
      <w:r>
        <w:rPr>
          <w:rFonts w:hint="eastAsia"/>
        </w:rPr>
        <w:t>2015</w:t>
      </w:r>
      <w:r>
        <w:rPr>
          <w:rFonts w:hint="eastAsia"/>
        </w:rPr>
        <w:t>年春の開催で計画したい。</w:t>
      </w:r>
    </w:p>
    <w:p w:rsidR="00884702" w:rsidRDefault="005C71D5" w:rsidP="005C71D5">
      <w:pPr>
        <w:pStyle w:val="a5"/>
        <w:numPr>
          <w:ilvl w:val="2"/>
          <w:numId w:val="1"/>
        </w:numPr>
        <w:ind w:leftChars="0"/>
        <w:jc w:val="left"/>
      </w:pPr>
      <w:r>
        <w:rPr>
          <w:rFonts w:hint="eastAsia"/>
        </w:rPr>
        <w:t>完全理牌非遵守による錯和は厳しすぎた。しかし大切なマナーと考えるため、次回は、ペナルティーを格下げし、千点供託とするのが妥当である</w:t>
      </w:r>
      <w:r w:rsidR="00884702">
        <w:rPr>
          <w:rFonts w:hint="eastAsia"/>
        </w:rPr>
        <w:t>と</w:t>
      </w:r>
    </w:p>
    <w:p w:rsidR="00C12332" w:rsidRDefault="00884702" w:rsidP="00884702">
      <w:pPr>
        <w:pStyle w:val="a5"/>
        <w:ind w:leftChars="0" w:left="1200"/>
        <w:jc w:val="left"/>
      </w:pPr>
      <w:r>
        <w:rPr>
          <w:rFonts w:hint="eastAsia"/>
        </w:rPr>
        <w:t>考えるに至る</w:t>
      </w:r>
      <w:r w:rsidR="005C71D5">
        <w:rPr>
          <w:rFonts w:hint="eastAsia"/>
        </w:rPr>
        <w:t>。</w:t>
      </w:r>
    </w:p>
    <w:p w:rsidR="005C71D5" w:rsidRDefault="00884702" w:rsidP="005C71D5">
      <w:pPr>
        <w:pStyle w:val="a5"/>
        <w:numPr>
          <w:ilvl w:val="2"/>
          <w:numId w:val="1"/>
        </w:numPr>
        <w:ind w:leftChars="0"/>
        <w:jc w:val="left"/>
      </w:pPr>
      <w:r>
        <w:rPr>
          <w:rFonts w:hint="eastAsia"/>
        </w:rPr>
        <w:t>ポスターの掲示場所を探して回る作業に最も時間を費やし、一番効果が薄く、燕市内からの応募は１名に留まってしまったのは大きな反省点である。</w:t>
      </w:r>
    </w:p>
    <w:p w:rsidR="00884702" w:rsidRDefault="00884702" w:rsidP="00884702">
      <w:pPr>
        <w:pStyle w:val="a5"/>
        <w:ind w:leftChars="0" w:left="1200"/>
        <w:jc w:val="left"/>
      </w:pPr>
      <w:r>
        <w:rPr>
          <w:rFonts w:hint="eastAsia"/>
        </w:rPr>
        <w:t>次回開催においては、大会の開催日に合わせて、市役所発行の地元情報誌「広報つばめ」に大会開催の告知を掲載依頼したい。また、ポスターも、次回は新潟県教育委員会の後援を求め、ポスター内にこれを示し、ポスター掲示率の上昇を画策したい。</w:t>
      </w:r>
      <w:r w:rsidR="00AA3444">
        <w:rPr>
          <w:rFonts w:hint="eastAsia"/>
        </w:rPr>
        <w:t>加えて</w:t>
      </w:r>
      <w:r w:rsidR="00201967">
        <w:rPr>
          <w:rFonts w:hint="eastAsia"/>
        </w:rPr>
        <w:t>、学校への直接の掲示交渉も行いたい。</w:t>
      </w:r>
    </w:p>
    <w:p w:rsidR="005C71D5" w:rsidRDefault="005C71D5" w:rsidP="005C71D5">
      <w:pPr>
        <w:jc w:val="center"/>
      </w:pPr>
    </w:p>
    <w:p w:rsidR="00AA3444" w:rsidRPr="005C71D5" w:rsidRDefault="00AA3444" w:rsidP="00AA3444">
      <w:pPr>
        <w:jc w:val="right"/>
        <w:rPr>
          <w:rFonts w:hint="eastAsia"/>
        </w:rPr>
      </w:pPr>
      <w:bookmarkStart w:id="0" w:name="_GoBack"/>
      <w:bookmarkEnd w:id="0"/>
      <w:r>
        <w:rPr>
          <w:rFonts w:hint="eastAsia"/>
        </w:rPr>
        <w:t>以上</w:t>
      </w:r>
    </w:p>
    <w:sectPr w:rsidR="00AA3444" w:rsidRPr="005C71D5" w:rsidSect="00C506A2">
      <w:pgSz w:w="11906" w:h="16838"/>
      <w:pgMar w:top="1560"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317CA"/>
    <w:multiLevelType w:val="hybridMultilevel"/>
    <w:tmpl w:val="9F029414"/>
    <w:lvl w:ilvl="0" w:tplc="049416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FE553C0"/>
    <w:multiLevelType w:val="hybridMultilevel"/>
    <w:tmpl w:val="B580A67A"/>
    <w:lvl w:ilvl="0" w:tplc="09C4E214">
      <w:start w:val="1"/>
      <w:numFmt w:val="decimal"/>
      <w:lvlText w:val="%1."/>
      <w:lvlJc w:val="left"/>
      <w:pPr>
        <w:ind w:left="360" w:hanging="360"/>
      </w:pPr>
      <w:rPr>
        <w:rFonts w:hint="default"/>
      </w:rPr>
    </w:lvl>
    <w:lvl w:ilvl="1" w:tplc="4A9E22E0">
      <w:start w:val="1"/>
      <w:numFmt w:val="decimalEnclosedCircle"/>
      <w:lvlText w:val="%2"/>
      <w:lvlJc w:val="left"/>
      <w:pPr>
        <w:ind w:left="780" w:hanging="360"/>
      </w:pPr>
      <w:rPr>
        <w:rFonts w:hint="default"/>
      </w:rPr>
    </w:lvl>
    <w:lvl w:ilvl="2" w:tplc="8B42E3C6">
      <w:start w:val="1"/>
      <w:numFmt w:val="bullet"/>
      <w:lvlText w:val="・"/>
      <w:lvlJc w:val="left"/>
      <w:pPr>
        <w:ind w:left="1200" w:hanging="360"/>
      </w:pPr>
      <w:rPr>
        <w:rFonts w:ascii="ＭＳ 明朝" w:eastAsia="ＭＳ 明朝" w:hAnsi="ＭＳ 明朝" w:cstheme="minorBidi" w:hint="eastAsia"/>
      </w:rPr>
    </w:lvl>
    <w:lvl w:ilvl="3" w:tplc="3B3A8DE6">
      <w:start w:val="2"/>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32"/>
    <w:rsid w:val="001A6D8C"/>
    <w:rsid w:val="00201967"/>
    <w:rsid w:val="00326606"/>
    <w:rsid w:val="00445B87"/>
    <w:rsid w:val="00573672"/>
    <w:rsid w:val="005C71D5"/>
    <w:rsid w:val="00653C2F"/>
    <w:rsid w:val="006A4824"/>
    <w:rsid w:val="00704C52"/>
    <w:rsid w:val="007704D1"/>
    <w:rsid w:val="00884702"/>
    <w:rsid w:val="00AA3444"/>
    <w:rsid w:val="00BF700F"/>
    <w:rsid w:val="00C12332"/>
    <w:rsid w:val="00C506A2"/>
    <w:rsid w:val="00CE0DE2"/>
    <w:rsid w:val="00D01F66"/>
    <w:rsid w:val="00EC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CD2D6D-32A7-4392-9D97-8B8E5667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2332"/>
  </w:style>
  <w:style w:type="character" w:customStyle="1" w:styleId="a4">
    <w:name w:val="日付 (文字)"/>
    <w:basedOn w:val="a0"/>
    <w:link w:val="a3"/>
    <w:uiPriority w:val="99"/>
    <w:semiHidden/>
    <w:rsid w:val="00C12332"/>
  </w:style>
  <w:style w:type="paragraph" w:styleId="a5">
    <w:name w:val="List Paragraph"/>
    <w:basedOn w:val="a"/>
    <w:uiPriority w:val="34"/>
    <w:qFormat/>
    <w:rsid w:val="00C12332"/>
    <w:pPr>
      <w:ind w:leftChars="400" w:left="840"/>
    </w:pPr>
  </w:style>
  <w:style w:type="table" w:styleId="a6">
    <w:name w:val="Table Grid"/>
    <w:basedOn w:val="a1"/>
    <w:uiPriority w:val="39"/>
    <w:rsid w:val="00770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90975">
      <w:bodyDiv w:val="1"/>
      <w:marLeft w:val="0"/>
      <w:marRight w:val="0"/>
      <w:marTop w:val="0"/>
      <w:marBottom w:val="0"/>
      <w:divBdr>
        <w:top w:val="none" w:sz="0" w:space="0" w:color="auto"/>
        <w:left w:val="none" w:sz="0" w:space="0" w:color="auto"/>
        <w:bottom w:val="none" w:sz="0" w:space="0" w:color="auto"/>
        <w:right w:val="none" w:sz="0" w:space="0" w:color="auto"/>
      </w:divBdr>
    </w:div>
    <w:div w:id="17707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特定非営利活動法人　雀新会</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宮川美和子</dc:creator>
  <cp:keywords/>
  <dc:description/>
  <cp:lastModifiedBy>pca44131</cp:lastModifiedBy>
  <cp:revision>7</cp:revision>
  <dcterms:created xsi:type="dcterms:W3CDTF">2014-08-02T16:10:00Z</dcterms:created>
  <dcterms:modified xsi:type="dcterms:W3CDTF">2014-08-07T07:37:00Z</dcterms:modified>
</cp:coreProperties>
</file>